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842E5" w14:textId="2FDC5BFF" w:rsidR="00A71A1D" w:rsidRDefault="00A71A1D" w:rsidP="00AE64AF">
      <w:pPr>
        <w:widowControl w:val="0"/>
        <w:spacing w:line="276" w:lineRule="auto"/>
        <w:jc w:val="both"/>
        <w:rPr>
          <w:rFonts w:ascii="Calibri" w:eastAsia="Calibri" w:hAnsi="Calibri" w:cs="Calibri"/>
          <w:b/>
          <w:sz w:val="22"/>
          <w:szCs w:val="22"/>
        </w:rPr>
      </w:pPr>
    </w:p>
    <w:p w14:paraId="56307848" w14:textId="77777777" w:rsidR="00A71A1D" w:rsidRPr="00AE64AF" w:rsidRDefault="00A71A1D" w:rsidP="00AE64AF">
      <w:pPr>
        <w:spacing w:line="276" w:lineRule="auto"/>
        <w:jc w:val="center"/>
        <w:rPr>
          <w:rFonts w:asciiTheme="majorBidi" w:eastAsia="Calibri" w:hAnsiTheme="majorBidi" w:cstheme="majorBidi"/>
          <w:b/>
          <w:bCs/>
          <w:sz w:val="44"/>
          <w:szCs w:val="36"/>
          <w:lang w:val="en-IN"/>
        </w:rPr>
      </w:pPr>
      <w:r w:rsidRPr="00AE64AF">
        <w:rPr>
          <w:rFonts w:asciiTheme="majorBidi" w:eastAsia="Calibri" w:hAnsiTheme="majorBidi" w:cstheme="majorBidi"/>
          <w:b/>
          <w:bCs/>
          <w:sz w:val="44"/>
          <w:szCs w:val="36"/>
          <w:lang w:val="en-IN"/>
        </w:rPr>
        <w:t>CONTRACTUAL AGREEMENT BETWEEN</w:t>
      </w:r>
    </w:p>
    <w:p w14:paraId="1C833A6D" w14:textId="77777777" w:rsidR="00A71A1D" w:rsidRPr="00A71A1D" w:rsidRDefault="00A71A1D" w:rsidP="00AE64AF">
      <w:pPr>
        <w:spacing w:line="276" w:lineRule="auto"/>
        <w:ind w:left="270"/>
        <w:jc w:val="both"/>
        <w:rPr>
          <w:rFonts w:asciiTheme="majorBidi" w:eastAsia="Calibri" w:hAnsiTheme="majorBidi" w:cstheme="majorBidi"/>
          <w:b/>
          <w:bCs/>
          <w:sz w:val="44"/>
          <w:szCs w:val="36"/>
          <w:u w:val="dotDotDash"/>
          <w:lang w:val="en-IN"/>
        </w:rPr>
      </w:pPr>
    </w:p>
    <w:p w14:paraId="71651A06" w14:textId="6534EF46" w:rsidR="00A71A1D" w:rsidRPr="00A71A1D" w:rsidRDefault="00EF6584" w:rsidP="00AE64AF">
      <w:pPr>
        <w:spacing w:line="276" w:lineRule="auto"/>
        <w:jc w:val="center"/>
        <w:rPr>
          <w:rFonts w:asciiTheme="majorBidi" w:eastAsia="Calibri" w:hAnsiTheme="majorBidi" w:cstheme="majorBidi"/>
          <w:b/>
          <w:bCs/>
          <w:color w:val="1F3864"/>
          <w:sz w:val="36"/>
          <w:szCs w:val="36"/>
          <w:lang w:val="en-IN"/>
        </w:rPr>
      </w:pPr>
      <w:r>
        <w:rPr>
          <w:rFonts w:asciiTheme="majorBidi" w:eastAsia="Calibri" w:hAnsiTheme="majorBidi" w:cstheme="majorBidi"/>
          <w:b/>
          <w:bCs/>
          <w:color w:val="1F3864"/>
          <w:sz w:val="36"/>
          <w:szCs w:val="36"/>
          <w:lang w:val="en-IN"/>
        </w:rPr>
        <w:t>RELIABLE</w:t>
      </w:r>
      <w:r w:rsidR="00A71A1D" w:rsidRPr="00A71A1D">
        <w:rPr>
          <w:rFonts w:asciiTheme="majorBidi" w:eastAsia="Calibri" w:hAnsiTheme="majorBidi" w:cstheme="majorBidi"/>
          <w:b/>
          <w:bCs/>
          <w:color w:val="1F3864"/>
          <w:sz w:val="36"/>
          <w:szCs w:val="36"/>
          <w:lang w:val="en-IN"/>
        </w:rPr>
        <w:t xml:space="preserve"> </w:t>
      </w:r>
      <w:r w:rsidR="00AE64AF">
        <w:rPr>
          <w:rFonts w:asciiTheme="majorBidi" w:eastAsia="Calibri" w:hAnsiTheme="majorBidi" w:cstheme="majorBidi"/>
          <w:b/>
          <w:bCs/>
          <w:color w:val="1F3864"/>
          <w:sz w:val="36"/>
          <w:szCs w:val="36"/>
          <w:lang w:val="en-IN"/>
        </w:rPr>
        <w:t xml:space="preserve">CERTIFICATION </w:t>
      </w:r>
      <w:r w:rsidR="00A71A1D" w:rsidRPr="00A71A1D">
        <w:rPr>
          <w:rFonts w:asciiTheme="majorBidi" w:eastAsia="Calibri" w:hAnsiTheme="majorBidi" w:cstheme="majorBidi"/>
          <w:b/>
          <w:bCs/>
          <w:color w:val="1F3864"/>
          <w:sz w:val="36"/>
          <w:szCs w:val="36"/>
          <w:lang w:val="en-IN"/>
        </w:rPr>
        <w:t>LTD.</w:t>
      </w:r>
    </w:p>
    <w:p w14:paraId="4EA43B62" w14:textId="77777777" w:rsidR="00A71A1D" w:rsidRPr="00A71A1D" w:rsidRDefault="00A71A1D" w:rsidP="00AE64AF">
      <w:pPr>
        <w:spacing w:line="276" w:lineRule="auto"/>
        <w:jc w:val="center"/>
        <w:rPr>
          <w:rFonts w:asciiTheme="majorBidi" w:eastAsia="Calibri" w:hAnsiTheme="majorBidi" w:cstheme="majorBidi"/>
          <w:b/>
          <w:bCs/>
          <w:sz w:val="36"/>
          <w:szCs w:val="36"/>
          <w:lang w:val="en-IN"/>
        </w:rPr>
      </w:pPr>
      <w:r w:rsidRPr="00A71A1D">
        <w:rPr>
          <w:rFonts w:asciiTheme="majorBidi" w:eastAsia="Calibri" w:hAnsiTheme="majorBidi" w:cstheme="majorBidi"/>
          <w:b/>
          <w:bCs/>
          <w:sz w:val="36"/>
          <w:szCs w:val="36"/>
          <w:lang w:val="en-IN"/>
        </w:rPr>
        <w:t>&amp;</w:t>
      </w:r>
    </w:p>
    <w:p w14:paraId="0D870B53" w14:textId="77777777" w:rsidR="00A71A1D" w:rsidRPr="00A71A1D" w:rsidRDefault="00A71A1D" w:rsidP="00AE64AF">
      <w:pPr>
        <w:spacing w:line="276" w:lineRule="auto"/>
        <w:jc w:val="center"/>
        <w:rPr>
          <w:rFonts w:asciiTheme="majorBidi" w:eastAsia="Calibri" w:hAnsiTheme="majorBidi" w:cstheme="majorBidi"/>
          <w:bCs/>
          <w:sz w:val="36"/>
          <w:szCs w:val="36"/>
          <w:lang w:val="en-IN"/>
        </w:rPr>
      </w:pPr>
      <w:r w:rsidRPr="00A71A1D">
        <w:rPr>
          <w:rFonts w:asciiTheme="majorBidi" w:hAnsiTheme="majorBidi" w:cstheme="majorBidi"/>
          <w:color w:val="2E74B5"/>
          <w:sz w:val="48"/>
          <w:szCs w:val="48"/>
          <w:lang w:val="en-IN"/>
        </w:rPr>
        <w:t>CLIENT’S NAME</w:t>
      </w:r>
    </w:p>
    <w:p w14:paraId="10CA3823" w14:textId="77777777" w:rsidR="00A71A1D" w:rsidRPr="00A71A1D" w:rsidRDefault="00A71A1D" w:rsidP="00AE64AF">
      <w:pPr>
        <w:spacing w:line="276" w:lineRule="auto"/>
        <w:ind w:left="270"/>
        <w:jc w:val="both"/>
        <w:rPr>
          <w:rFonts w:asciiTheme="majorBidi" w:eastAsia="Calibri" w:hAnsiTheme="majorBidi" w:cstheme="majorBidi"/>
          <w:b/>
          <w:bCs/>
          <w:sz w:val="44"/>
          <w:szCs w:val="36"/>
          <w:u w:val="dotDotDash"/>
          <w:lang w:val="en-IN"/>
        </w:rPr>
      </w:pPr>
    </w:p>
    <w:p w14:paraId="38D8470B" w14:textId="77777777" w:rsidR="00A71A1D" w:rsidRPr="00A71A1D" w:rsidRDefault="00A71A1D" w:rsidP="00AE64AF">
      <w:pPr>
        <w:spacing w:line="276" w:lineRule="auto"/>
        <w:ind w:left="270"/>
        <w:jc w:val="both"/>
        <w:rPr>
          <w:rFonts w:asciiTheme="majorBidi" w:eastAsia="Calibri" w:hAnsiTheme="majorBidi" w:cstheme="majorBidi"/>
          <w:b/>
          <w:bCs/>
          <w:sz w:val="44"/>
          <w:szCs w:val="36"/>
          <w:u w:val="dotDotDash"/>
          <w:lang w:val="en-IN"/>
        </w:rPr>
      </w:pPr>
    </w:p>
    <w:p w14:paraId="5C2A50E7" w14:textId="0241556C" w:rsidR="00A71A1D" w:rsidRPr="00AE64AF" w:rsidRDefault="00691D6B" w:rsidP="00AE64AF">
      <w:pPr>
        <w:spacing w:line="276" w:lineRule="auto"/>
        <w:ind w:left="270"/>
        <w:jc w:val="both"/>
        <w:rPr>
          <w:rFonts w:asciiTheme="majorBidi" w:eastAsia="Calibri" w:hAnsiTheme="majorBidi" w:cstheme="majorBidi"/>
          <w:b/>
          <w:bCs/>
          <w:szCs w:val="20"/>
          <w:lang w:val="en-IN"/>
        </w:rPr>
      </w:pPr>
      <w:r w:rsidRPr="00AE64AF">
        <w:rPr>
          <w:rFonts w:asciiTheme="majorBidi" w:eastAsia="Calibri" w:hAnsiTheme="majorBidi" w:cstheme="majorBidi"/>
          <w:b/>
          <w:bCs/>
          <w:szCs w:val="20"/>
          <w:lang w:val="en-IN"/>
        </w:rPr>
        <w:t>Prepared</w:t>
      </w:r>
      <w:r w:rsidR="00A71A1D" w:rsidRPr="00AE64AF">
        <w:rPr>
          <w:rFonts w:asciiTheme="majorBidi" w:eastAsia="Calibri" w:hAnsiTheme="majorBidi" w:cstheme="majorBidi"/>
          <w:b/>
          <w:bCs/>
          <w:szCs w:val="20"/>
          <w:lang w:val="en-IN"/>
        </w:rPr>
        <w:t xml:space="preserve"> By: </w:t>
      </w:r>
    </w:p>
    <w:p w14:paraId="5E6E9AF0" w14:textId="77777777" w:rsidR="00A71A1D" w:rsidRPr="00A71A1D" w:rsidRDefault="00A71A1D" w:rsidP="00AE64AF">
      <w:pPr>
        <w:spacing w:line="276" w:lineRule="auto"/>
        <w:ind w:left="270"/>
        <w:jc w:val="both"/>
        <w:rPr>
          <w:rFonts w:asciiTheme="majorBidi" w:eastAsia="Calibri" w:hAnsiTheme="majorBidi" w:cstheme="majorBidi"/>
          <w:b/>
          <w:bCs/>
          <w:szCs w:val="20"/>
          <w:u w:val="dotDotDash"/>
          <w:lang w:val="en-IN"/>
        </w:rPr>
      </w:pPr>
    </w:p>
    <w:p w14:paraId="543ACE0A" w14:textId="77777777" w:rsidR="00A71A1D" w:rsidRPr="00AE64AF" w:rsidRDefault="00A71A1D" w:rsidP="00AE64AF">
      <w:pPr>
        <w:spacing w:line="276" w:lineRule="auto"/>
        <w:ind w:left="270"/>
        <w:jc w:val="both"/>
        <w:rPr>
          <w:rFonts w:asciiTheme="majorBidi" w:eastAsia="Calibri" w:hAnsiTheme="majorBidi" w:cstheme="majorBidi"/>
          <w:b/>
          <w:bCs/>
          <w:szCs w:val="20"/>
          <w:lang w:val="en-IN"/>
        </w:rPr>
      </w:pPr>
      <w:r w:rsidRPr="00AE64AF">
        <w:rPr>
          <w:rFonts w:asciiTheme="majorBidi" w:eastAsia="Calibri" w:hAnsiTheme="majorBidi" w:cstheme="majorBidi"/>
          <w:b/>
          <w:bCs/>
          <w:szCs w:val="20"/>
          <w:lang w:val="en-IN"/>
        </w:rPr>
        <w:t xml:space="preserve">Approved By: </w:t>
      </w:r>
    </w:p>
    <w:p w14:paraId="6EFF4234" w14:textId="77777777" w:rsidR="00A71A1D" w:rsidRPr="00AE64AF" w:rsidRDefault="00A71A1D" w:rsidP="00AE64AF">
      <w:pPr>
        <w:spacing w:line="276" w:lineRule="auto"/>
        <w:ind w:left="270"/>
        <w:jc w:val="both"/>
        <w:rPr>
          <w:rFonts w:asciiTheme="majorBidi" w:eastAsia="Calibri" w:hAnsiTheme="majorBidi" w:cstheme="majorBidi"/>
          <w:b/>
          <w:bCs/>
          <w:szCs w:val="20"/>
          <w:lang w:val="en-IN"/>
        </w:rPr>
      </w:pPr>
    </w:p>
    <w:p w14:paraId="519BA64C" w14:textId="77777777" w:rsidR="00A71A1D" w:rsidRPr="00AE64AF" w:rsidRDefault="00A71A1D" w:rsidP="00AE64AF">
      <w:pPr>
        <w:spacing w:line="276" w:lineRule="auto"/>
        <w:ind w:left="270"/>
        <w:jc w:val="both"/>
        <w:rPr>
          <w:rFonts w:asciiTheme="majorBidi" w:eastAsia="Calibri" w:hAnsiTheme="majorBidi" w:cstheme="majorBidi"/>
          <w:b/>
          <w:bCs/>
          <w:szCs w:val="20"/>
          <w:lang w:val="en-IN"/>
        </w:rPr>
      </w:pPr>
    </w:p>
    <w:p w14:paraId="5B47908B" w14:textId="77777777" w:rsidR="00A71A1D" w:rsidRDefault="00A71A1D" w:rsidP="00AE64AF">
      <w:pPr>
        <w:spacing w:line="276" w:lineRule="auto"/>
        <w:ind w:left="270"/>
        <w:jc w:val="both"/>
        <w:rPr>
          <w:rFonts w:asciiTheme="majorBidi" w:eastAsia="Calibri" w:hAnsiTheme="majorBidi" w:cstheme="majorBidi"/>
          <w:b/>
          <w:bCs/>
          <w:szCs w:val="20"/>
          <w:lang w:val="en-IN"/>
        </w:rPr>
      </w:pPr>
      <w:r w:rsidRPr="00AE64AF">
        <w:rPr>
          <w:rFonts w:asciiTheme="majorBidi" w:eastAsia="Calibri" w:hAnsiTheme="majorBidi" w:cstheme="majorBidi"/>
          <w:b/>
          <w:bCs/>
          <w:szCs w:val="20"/>
          <w:lang w:val="en-IN"/>
        </w:rPr>
        <w:t xml:space="preserve">Terms and Definitions: </w:t>
      </w:r>
    </w:p>
    <w:p w14:paraId="1876D851" w14:textId="77777777" w:rsidR="00AE64AF" w:rsidRPr="00AE64AF" w:rsidRDefault="00AE64AF" w:rsidP="00AE64AF">
      <w:pPr>
        <w:spacing w:line="276" w:lineRule="auto"/>
        <w:ind w:left="270"/>
        <w:jc w:val="both"/>
        <w:rPr>
          <w:rFonts w:asciiTheme="majorBidi" w:eastAsia="Calibri" w:hAnsiTheme="majorBidi" w:cstheme="majorBidi"/>
          <w:b/>
          <w:bCs/>
          <w:szCs w:val="20"/>
          <w:lang w:val="en-IN"/>
        </w:rPr>
      </w:pPr>
    </w:p>
    <w:p w14:paraId="638103A7" w14:textId="1A80483E" w:rsidR="00A71A1D" w:rsidRPr="00A71A1D" w:rsidRDefault="00EF6584" w:rsidP="00AE64AF">
      <w:pPr>
        <w:spacing w:line="276" w:lineRule="auto"/>
        <w:ind w:left="270"/>
        <w:jc w:val="both"/>
        <w:rPr>
          <w:rFonts w:asciiTheme="majorBidi" w:eastAsia="Calibri" w:hAnsiTheme="majorBidi" w:cstheme="majorBidi"/>
          <w:szCs w:val="20"/>
          <w:lang w:val="en-IN"/>
        </w:rPr>
      </w:pPr>
      <w:r>
        <w:rPr>
          <w:rFonts w:asciiTheme="majorBidi" w:eastAsia="Calibri" w:hAnsiTheme="majorBidi" w:cstheme="majorBidi"/>
          <w:b/>
          <w:bCs/>
          <w:szCs w:val="20"/>
          <w:lang w:val="en-IN"/>
        </w:rPr>
        <w:t>RC</w:t>
      </w:r>
      <w:r w:rsidR="00A71A1D" w:rsidRPr="00A71A1D">
        <w:rPr>
          <w:rFonts w:asciiTheme="majorBidi" w:eastAsia="Calibri" w:hAnsiTheme="majorBidi" w:cstheme="majorBidi"/>
          <w:b/>
          <w:bCs/>
          <w:szCs w:val="20"/>
          <w:lang w:val="en-IN"/>
        </w:rPr>
        <w:t>L</w:t>
      </w:r>
      <w:r w:rsidR="00A71A1D" w:rsidRPr="00A71A1D">
        <w:rPr>
          <w:rFonts w:asciiTheme="majorBidi" w:eastAsia="Calibri" w:hAnsiTheme="majorBidi" w:cstheme="majorBidi"/>
          <w:szCs w:val="20"/>
          <w:lang w:val="en-IN"/>
        </w:rPr>
        <w:t xml:space="preserve"> </w:t>
      </w:r>
      <w:r w:rsidR="00A71A1D" w:rsidRPr="00A71A1D">
        <w:rPr>
          <w:rFonts w:asciiTheme="majorBidi" w:eastAsia="Calibri" w:hAnsiTheme="majorBidi" w:cstheme="majorBidi"/>
          <w:szCs w:val="20"/>
          <w:lang w:val="en-IN"/>
        </w:rPr>
        <w:tab/>
      </w:r>
      <w:r w:rsidR="00A71A1D" w:rsidRPr="00A71A1D">
        <w:rPr>
          <w:rFonts w:asciiTheme="majorBidi" w:eastAsia="Calibri" w:hAnsiTheme="majorBidi" w:cstheme="majorBidi"/>
          <w:szCs w:val="20"/>
          <w:lang w:val="en-IN"/>
        </w:rPr>
        <w:tab/>
      </w:r>
      <w:r>
        <w:rPr>
          <w:rFonts w:asciiTheme="majorBidi" w:eastAsia="Calibri" w:hAnsiTheme="majorBidi" w:cstheme="majorBidi"/>
          <w:szCs w:val="20"/>
          <w:lang w:val="en-IN"/>
        </w:rPr>
        <w:t>Reliable</w:t>
      </w:r>
      <w:r w:rsidR="00A71A1D" w:rsidRPr="00A71A1D">
        <w:rPr>
          <w:rFonts w:asciiTheme="majorBidi" w:eastAsia="Calibri" w:hAnsiTheme="majorBidi" w:cstheme="majorBidi"/>
          <w:szCs w:val="20"/>
          <w:lang w:val="en-IN"/>
        </w:rPr>
        <w:t xml:space="preserve"> </w:t>
      </w:r>
      <w:r w:rsidR="00AE64AF">
        <w:rPr>
          <w:rFonts w:asciiTheme="majorBidi" w:eastAsia="Calibri" w:hAnsiTheme="majorBidi" w:cstheme="majorBidi"/>
          <w:szCs w:val="20"/>
          <w:lang w:val="en-IN"/>
        </w:rPr>
        <w:t xml:space="preserve">Certification </w:t>
      </w:r>
      <w:r w:rsidR="003F1F4E">
        <w:rPr>
          <w:rFonts w:asciiTheme="majorBidi" w:eastAsia="Calibri" w:hAnsiTheme="majorBidi" w:cstheme="majorBidi"/>
          <w:szCs w:val="20"/>
          <w:lang w:val="en-IN"/>
        </w:rPr>
        <w:t>LTD</w:t>
      </w:r>
    </w:p>
    <w:p w14:paraId="677611BB" w14:textId="77777777" w:rsidR="00A71A1D" w:rsidRPr="00A71A1D" w:rsidRDefault="00A71A1D" w:rsidP="00AE64AF">
      <w:pPr>
        <w:spacing w:line="276" w:lineRule="auto"/>
        <w:ind w:left="270"/>
        <w:jc w:val="both"/>
        <w:rPr>
          <w:rFonts w:asciiTheme="majorBidi" w:eastAsia="Calibri" w:hAnsiTheme="majorBidi" w:cstheme="majorBidi"/>
          <w:szCs w:val="20"/>
          <w:lang w:val="en-IN"/>
        </w:rPr>
      </w:pPr>
      <w:r w:rsidRPr="00A71A1D">
        <w:rPr>
          <w:rFonts w:asciiTheme="majorBidi" w:eastAsia="Calibri" w:hAnsiTheme="majorBidi" w:cstheme="majorBidi"/>
          <w:b/>
          <w:bCs/>
          <w:szCs w:val="20"/>
          <w:lang w:val="en-IN"/>
        </w:rPr>
        <w:t>ISO 9001:2015</w:t>
      </w:r>
      <w:r w:rsidRPr="00A71A1D">
        <w:rPr>
          <w:rFonts w:asciiTheme="majorBidi" w:eastAsia="Calibri" w:hAnsiTheme="majorBidi" w:cstheme="majorBidi"/>
          <w:szCs w:val="20"/>
          <w:lang w:val="en-IN"/>
        </w:rPr>
        <w:tab/>
        <w:t>Quality Management System (QMS)</w:t>
      </w:r>
    </w:p>
    <w:p w14:paraId="37931AA3" w14:textId="77777777" w:rsidR="00A71A1D" w:rsidRPr="00A71A1D" w:rsidRDefault="00A71A1D" w:rsidP="00AE64AF">
      <w:pPr>
        <w:spacing w:line="276" w:lineRule="auto"/>
        <w:ind w:left="270"/>
        <w:jc w:val="both"/>
        <w:rPr>
          <w:rFonts w:asciiTheme="majorBidi" w:eastAsia="Calibri" w:hAnsiTheme="majorBidi" w:cstheme="majorBidi"/>
          <w:szCs w:val="20"/>
          <w:lang w:val="en-IN"/>
        </w:rPr>
      </w:pPr>
      <w:r w:rsidRPr="00A71A1D">
        <w:rPr>
          <w:rFonts w:asciiTheme="majorBidi" w:eastAsia="Calibri" w:hAnsiTheme="majorBidi" w:cstheme="majorBidi"/>
          <w:b/>
          <w:bCs/>
          <w:szCs w:val="20"/>
          <w:lang w:val="en-IN"/>
        </w:rPr>
        <w:t>ISO 14001:2015</w:t>
      </w:r>
      <w:r w:rsidRPr="00A71A1D">
        <w:rPr>
          <w:rFonts w:asciiTheme="majorBidi" w:eastAsia="Calibri" w:hAnsiTheme="majorBidi" w:cstheme="majorBidi"/>
          <w:szCs w:val="20"/>
          <w:lang w:val="en-IN"/>
        </w:rPr>
        <w:tab/>
        <w:t>Environmental Management System (EMS)</w:t>
      </w:r>
    </w:p>
    <w:p w14:paraId="2171A1AE" w14:textId="77777777" w:rsidR="00A71A1D" w:rsidRPr="00A71A1D" w:rsidRDefault="00A71A1D" w:rsidP="00AE64AF">
      <w:pPr>
        <w:spacing w:line="276" w:lineRule="auto"/>
        <w:ind w:left="270"/>
        <w:jc w:val="both"/>
        <w:rPr>
          <w:rFonts w:asciiTheme="majorBidi" w:eastAsia="Calibri" w:hAnsiTheme="majorBidi" w:cstheme="majorBidi"/>
          <w:szCs w:val="20"/>
          <w:lang w:val="en-IN"/>
        </w:rPr>
      </w:pPr>
      <w:r w:rsidRPr="00A71A1D">
        <w:rPr>
          <w:rFonts w:asciiTheme="majorBidi" w:eastAsia="Calibri" w:hAnsiTheme="majorBidi" w:cstheme="majorBidi"/>
          <w:b/>
          <w:bCs/>
          <w:szCs w:val="20"/>
          <w:lang w:val="en-IN"/>
        </w:rPr>
        <w:t>ISO 45001:2018</w:t>
      </w:r>
      <w:r w:rsidRPr="00A71A1D">
        <w:rPr>
          <w:rFonts w:asciiTheme="majorBidi" w:eastAsia="Calibri" w:hAnsiTheme="majorBidi" w:cstheme="majorBidi"/>
          <w:szCs w:val="20"/>
          <w:lang w:val="en-IN"/>
        </w:rPr>
        <w:t xml:space="preserve"> </w:t>
      </w:r>
      <w:r w:rsidRPr="00A71A1D">
        <w:rPr>
          <w:rFonts w:asciiTheme="majorBidi" w:eastAsia="Calibri" w:hAnsiTheme="majorBidi" w:cstheme="majorBidi"/>
          <w:szCs w:val="20"/>
          <w:lang w:val="en-IN"/>
        </w:rPr>
        <w:tab/>
        <w:t>Occupational Health and Safety Management System (OHSMS)</w:t>
      </w:r>
    </w:p>
    <w:p w14:paraId="7F81099B" w14:textId="6B76890E" w:rsidR="00A71A1D" w:rsidRPr="00A71A1D" w:rsidRDefault="00A71A1D" w:rsidP="00AE64AF">
      <w:pPr>
        <w:spacing w:line="276" w:lineRule="auto"/>
        <w:ind w:left="270"/>
        <w:jc w:val="both"/>
        <w:rPr>
          <w:rFonts w:asciiTheme="majorBidi" w:eastAsia="Calibri" w:hAnsiTheme="majorBidi" w:cstheme="majorBidi"/>
          <w:szCs w:val="20"/>
          <w:lang w:val="en-IN"/>
        </w:rPr>
      </w:pPr>
      <w:r w:rsidRPr="00A71A1D">
        <w:rPr>
          <w:rFonts w:asciiTheme="majorBidi" w:eastAsia="Calibri" w:hAnsiTheme="majorBidi" w:cstheme="majorBidi"/>
          <w:b/>
          <w:bCs/>
          <w:szCs w:val="20"/>
          <w:lang w:val="en-IN"/>
        </w:rPr>
        <w:t>IMS</w:t>
      </w:r>
      <w:r w:rsidRPr="00A71A1D">
        <w:rPr>
          <w:rFonts w:asciiTheme="majorBidi" w:eastAsia="Calibri" w:hAnsiTheme="majorBidi" w:cstheme="majorBidi"/>
          <w:b/>
          <w:bCs/>
          <w:szCs w:val="20"/>
          <w:lang w:val="en-IN"/>
        </w:rPr>
        <w:tab/>
      </w:r>
      <w:r w:rsidRPr="00A71A1D">
        <w:rPr>
          <w:rFonts w:asciiTheme="majorBidi" w:eastAsia="Calibri" w:hAnsiTheme="majorBidi" w:cstheme="majorBidi"/>
          <w:szCs w:val="20"/>
          <w:lang w:val="en-IN"/>
        </w:rPr>
        <w:tab/>
        <w:t xml:space="preserve">Integrated Management System </w:t>
      </w:r>
    </w:p>
    <w:p w14:paraId="33C206C0" w14:textId="77777777" w:rsidR="00A71A1D" w:rsidRDefault="00A71A1D" w:rsidP="00AE64AF">
      <w:pPr>
        <w:spacing w:line="276" w:lineRule="auto"/>
        <w:rPr>
          <w:rFonts w:ascii="Calibri" w:eastAsia="Calibri" w:hAnsi="Calibri" w:cs="Calibri"/>
          <w:b/>
          <w:sz w:val="22"/>
          <w:szCs w:val="22"/>
        </w:rPr>
      </w:pPr>
      <w:r>
        <w:rPr>
          <w:rFonts w:ascii="Calibri" w:eastAsia="Calibri" w:hAnsi="Calibri" w:cs="Calibri"/>
          <w:b/>
          <w:sz w:val="22"/>
          <w:szCs w:val="22"/>
        </w:rPr>
        <w:br w:type="page"/>
      </w:r>
    </w:p>
    <w:p w14:paraId="4A0FDDEF" w14:textId="77777777" w:rsidR="00AE64AF" w:rsidRDefault="00AE64AF" w:rsidP="00AE64AF">
      <w:pPr>
        <w:widowControl w:val="0"/>
        <w:spacing w:line="276" w:lineRule="auto"/>
        <w:ind w:left="57"/>
        <w:jc w:val="both"/>
        <w:rPr>
          <w:sz w:val="22"/>
          <w:szCs w:val="22"/>
        </w:rPr>
      </w:pPr>
    </w:p>
    <w:p w14:paraId="269A952C" w14:textId="489FB807" w:rsidR="007F60E8" w:rsidRPr="007F60E8" w:rsidRDefault="007F60E8" w:rsidP="00AE64AF">
      <w:pPr>
        <w:widowControl w:val="0"/>
        <w:spacing w:line="276" w:lineRule="auto"/>
        <w:ind w:left="57"/>
        <w:jc w:val="both"/>
        <w:rPr>
          <w:sz w:val="22"/>
          <w:szCs w:val="22"/>
        </w:rPr>
      </w:pPr>
      <w:r w:rsidRPr="007F60E8">
        <w:rPr>
          <w:sz w:val="22"/>
          <w:szCs w:val="22"/>
        </w:rPr>
        <w:t xml:space="preserve">Whereas, </w:t>
      </w:r>
      <w:r w:rsidR="00B62EF7">
        <w:rPr>
          <w:sz w:val="22"/>
          <w:szCs w:val="22"/>
        </w:rPr>
        <w:t>Reliable</w:t>
      </w:r>
      <w:r w:rsidRPr="007F60E8">
        <w:rPr>
          <w:sz w:val="22"/>
          <w:szCs w:val="22"/>
        </w:rPr>
        <w:t xml:space="preserve"> </w:t>
      </w:r>
      <w:r w:rsidR="00AE64AF">
        <w:rPr>
          <w:sz w:val="22"/>
          <w:szCs w:val="22"/>
        </w:rPr>
        <w:t xml:space="preserve">Certification </w:t>
      </w:r>
      <w:r w:rsidRPr="007F60E8">
        <w:rPr>
          <w:sz w:val="22"/>
          <w:szCs w:val="22"/>
        </w:rPr>
        <w:t xml:space="preserve">Ltd., hereinafter known as </w:t>
      </w:r>
      <w:r w:rsidR="00EF6584">
        <w:rPr>
          <w:sz w:val="22"/>
          <w:szCs w:val="22"/>
        </w:rPr>
        <w:t>RC</w:t>
      </w:r>
      <w:r w:rsidRPr="007F60E8">
        <w:rPr>
          <w:sz w:val="22"/>
          <w:szCs w:val="22"/>
        </w:rPr>
        <w:t xml:space="preserve">, having its Registered Office at </w:t>
      </w:r>
      <w:r w:rsidR="003A3947" w:rsidRPr="003A3947">
        <w:rPr>
          <w:b/>
          <w:bCs/>
          <w:sz w:val="22"/>
          <w:szCs w:val="22"/>
        </w:rPr>
        <w:t xml:space="preserve">412 Allied </w:t>
      </w:r>
      <w:proofErr w:type="spellStart"/>
      <w:r w:rsidR="003A3947" w:rsidRPr="003A3947">
        <w:rPr>
          <w:b/>
          <w:bCs/>
          <w:sz w:val="22"/>
          <w:szCs w:val="22"/>
        </w:rPr>
        <w:t>Sainif</w:t>
      </w:r>
      <w:proofErr w:type="spellEnd"/>
      <w:r w:rsidR="003A3947" w:rsidRPr="003A3947">
        <w:rPr>
          <w:b/>
          <w:bCs/>
          <w:sz w:val="22"/>
          <w:szCs w:val="22"/>
        </w:rPr>
        <w:t xml:space="preserve"> House Greenford Rd Greenford Middlesex London UB6 9AH</w:t>
      </w:r>
      <w:r w:rsidRPr="007F60E8">
        <w:rPr>
          <w:sz w:val="22"/>
          <w:szCs w:val="22"/>
        </w:rPr>
        <w:t xml:space="preserve"> is engaged in undertaking third party assessment of management systems certification of ISO 9001:2015, ISO 14001:2015, ISO 45001:2018 and series of International Standards.</w:t>
      </w:r>
    </w:p>
    <w:p w14:paraId="1359808B" w14:textId="77777777" w:rsidR="007F60E8" w:rsidRPr="007F60E8" w:rsidRDefault="007F60E8" w:rsidP="00AE64AF">
      <w:pPr>
        <w:widowControl w:val="0"/>
        <w:spacing w:line="276" w:lineRule="auto"/>
        <w:ind w:left="57"/>
        <w:jc w:val="both"/>
        <w:rPr>
          <w:sz w:val="22"/>
          <w:szCs w:val="22"/>
        </w:rPr>
      </w:pPr>
    </w:p>
    <w:p w14:paraId="6BA519E1" w14:textId="77777777" w:rsidR="007F60E8" w:rsidRPr="007F60E8" w:rsidRDefault="007F60E8" w:rsidP="00AE64AF">
      <w:pPr>
        <w:widowControl w:val="0"/>
        <w:spacing w:line="276" w:lineRule="auto"/>
        <w:ind w:left="57"/>
        <w:jc w:val="both"/>
        <w:rPr>
          <w:sz w:val="22"/>
          <w:szCs w:val="22"/>
        </w:rPr>
      </w:pPr>
      <w:r w:rsidRPr="007F60E8">
        <w:rPr>
          <w:sz w:val="22"/>
          <w:szCs w:val="22"/>
        </w:rPr>
        <w:t xml:space="preserve">Whereas </w:t>
      </w:r>
      <w:sdt>
        <w:sdtPr>
          <w:rPr>
            <w:sz w:val="22"/>
            <w:szCs w:val="22"/>
          </w:rPr>
          <w:id w:val="977037680"/>
          <w:placeholder>
            <w:docPart w:val="A96A599839474100A55A824B9A2DE296"/>
          </w:placeholder>
        </w:sdtPr>
        <w:sdtEndPr/>
        <w:sdtContent>
          <w:sdt>
            <w:sdtPr>
              <w:rPr>
                <w:sz w:val="22"/>
                <w:szCs w:val="22"/>
              </w:rPr>
              <w:id w:val="-638882653"/>
              <w:placeholder>
                <w:docPart w:val="18F8F0A9FA2B4C2FB0E50B337FB0ECD5"/>
              </w:placeholder>
            </w:sdtPr>
            <w:sdtEndPr/>
            <w:sdtContent>
              <w:r w:rsidRPr="007F60E8">
                <w:rPr>
                  <w:sz w:val="22"/>
                  <w:szCs w:val="22"/>
                </w:rPr>
                <w:t xml:space="preserve">CLIENT’S NAME </w:t>
              </w:r>
            </w:sdtContent>
          </w:sdt>
          <w:r w:rsidRPr="007F60E8">
            <w:rPr>
              <w:sz w:val="22"/>
              <w:szCs w:val="22"/>
            </w:rPr>
            <w:t xml:space="preserve"> </w:t>
          </w:r>
        </w:sdtContent>
      </w:sdt>
      <w:r w:rsidRPr="007F60E8">
        <w:rPr>
          <w:sz w:val="22"/>
          <w:szCs w:val="22"/>
        </w:rPr>
        <w:t xml:space="preserve"> having its Registered Office at </w:t>
      </w:r>
      <w:sdt>
        <w:sdtPr>
          <w:rPr>
            <w:sz w:val="22"/>
            <w:szCs w:val="22"/>
          </w:rPr>
          <w:id w:val="2073237761"/>
          <w:placeholder>
            <w:docPart w:val="762DCC3AD5AE4A258D525618F04DB90C"/>
          </w:placeholder>
        </w:sdtPr>
        <w:sdtEndPr/>
        <w:sdtContent>
          <w:r w:rsidRPr="007F60E8">
            <w:rPr>
              <w:sz w:val="22"/>
              <w:szCs w:val="22"/>
            </w:rPr>
            <w:t>Client’s Address</w:t>
          </w:r>
        </w:sdtContent>
      </w:sdt>
      <w:r w:rsidRPr="007F60E8">
        <w:rPr>
          <w:sz w:val="22"/>
          <w:szCs w:val="22"/>
        </w:rPr>
        <w:t xml:space="preserve"> here in after called the Organization is interested in obtaining </w:t>
      </w:r>
      <w:sdt>
        <w:sdtPr>
          <w:rPr>
            <w:sz w:val="22"/>
            <w:szCs w:val="22"/>
          </w:rPr>
          <w:alias w:val="Standard"/>
          <w:tag w:val="Standard"/>
          <w:id w:val="819544188"/>
          <w:placeholder>
            <w:docPart w:val="758D20EF28AD405692883381FC5F6798"/>
          </w:placeholder>
          <w:showingPlcHdr/>
          <w:dropDownList>
            <w:listItem w:displayText="ISO 9001:2015" w:value="ISO 9001:2015"/>
            <w:listItem w:displayText="ISO 14001:2015" w:value="ISO 14001:2015"/>
            <w:listItem w:displayText="ISO 45001:2015" w:value="ISO 45001:2015"/>
            <w:listItem w:displayText="ISO 22000:2018" w:value="ISO 22000:2018"/>
            <w:listItem w:displayText="IMS" w:value="IMS"/>
            <w:listItem w:displayText="QMS &amp; EMS" w:value="QMS &amp; EMS"/>
            <w:listItem w:displayText="QMS &amp; OHSMS" w:value="QMS &amp; OHSMS"/>
            <w:listItem w:displayText="HSE" w:value="HSE"/>
          </w:dropDownList>
        </w:sdtPr>
        <w:sdtEndPr/>
        <w:sdtContent>
          <w:r w:rsidRPr="007F60E8">
            <w:rPr>
              <w:color w:val="0070C0"/>
              <w:sz w:val="22"/>
              <w:szCs w:val="22"/>
            </w:rPr>
            <w:t>Choose an item.</w:t>
          </w:r>
        </w:sdtContent>
      </w:sdt>
      <w:r w:rsidRPr="007F60E8">
        <w:rPr>
          <w:sz w:val="22"/>
          <w:szCs w:val="22"/>
        </w:rPr>
        <w:t xml:space="preserve">   certification of its documented management systems at its premises at (address including sites, if any) as above.</w:t>
      </w:r>
    </w:p>
    <w:p w14:paraId="58FA9EF9" w14:textId="77777777" w:rsidR="007F60E8" w:rsidRDefault="007F60E8" w:rsidP="00AE64AF">
      <w:pPr>
        <w:widowControl w:val="0"/>
        <w:spacing w:line="276" w:lineRule="auto"/>
        <w:jc w:val="both"/>
        <w:rPr>
          <w:sz w:val="22"/>
          <w:szCs w:val="22"/>
        </w:rPr>
      </w:pPr>
    </w:p>
    <w:p w14:paraId="22EDB1B9" w14:textId="78E7531A" w:rsidR="00734EF4" w:rsidRPr="0003336A" w:rsidRDefault="00734EF4" w:rsidP="00AE64AF">
      <w:pPr>
        <w:pStyle w:val="ListParagraph"/>
        <w:widowControl w:val="0"/>
        <w:numPr>
          <w:ilvl w:val="0"/>
          <w:numId w:val="6"/>
        </w:numPr>
        <w:spacing w:line="276" w:lineRule="auto"/>
        <w:ind w:left="450"/>
        <w:jc w:val="both"/>
        <w:rPr>
          <w:b/>
          <w:bCs/>
          <w:color w:val="0070C0"/>
        </w:rPr>
      </w:pPr>
      <w:r w:rsidRPr="0003336A">
        <w:rPr>
          <w:b/>
          <w:bCs/>
          <w:color w:val="0070C0"/>
        </w:rPr>
        <w:t>Introduction</w:t>
      </w:r>
    </w:p>
    <w:p w14:paraId="13C7BCE8" w14:textId="1E188237" w:rsidR="00734EF4" w:rsidRDefault="00EF6584" w:rsidP="00AE64AF">
      <w:pPr>
        <w:widowControl w:val="0"/>
        <w:spacing w:line="276" w:lineRule="auto"/>
        <w:ind w:left="57"/>
        <w:jc w:val="both"/>
        <w:rPr>
          <w:sz w:val="22"/>
          <w:szCs w:val="22"/>
        </w:rPr>
      </w:pPr>
      <w:r>
        <w:rPr>
          <w:sz w:val="22"/>
          <w:szCs w:val="22"/>
        </w:rPr>
        <w:t>Reliable</w:t>
      </w:r>
      <w:r w:rsidR="00734EF4">
        <w:rPr>
          <w:sz w:val="22"/>
          <w:szCs w:val="22"/>
        </w:rPr>
        <w:t xml:space="preserve"> Certification is independent certification body for management systems certification. Although not a statement guaranteeing that the product or services actually meet specified requirements, accredited certification of a management system is a measure of compliance with the appropriate international standards.</w:t>
      </w:r>
    </w:p>
    <w:p w14:paraId="0EF31ACD" w14:textId="77777777" w:rsidR="00734EF4" w:rsidRDefault="00734EF4" w:rsidP="00AE64AF">
      <w:pPr>
        <w:widowControl w:val="0"/>
        <w:spacing w:line="276" w:lineRule="auto"/>
        <w:ind w:left="57"/>
        <w:jc w:val="both"/>
        <w:rPr>
          <w:sz w:val="22"/>
          <w:szCs w:val="22"/>
        </w:rPr>
      </w:pPr>
    </w:p>
    <w:p w14:paraId="70A6DAAF" w14:textId="07E7D098" w:rsidR="00734EF4" w:rsidRPr="0003336A" w:rsidRDefault="00734EF4" w:rsidP="00AE64AF">
      <w:pPr>
        <w:pStyle w:val="ListParagraph"/>
        <w:widowControl w:val="0"/>
        <w:numPr>
          <w:ilvl w:val="0"/>
          <w:numId w:val="6"/>
        </w:numPr>
        <w:spacing w:line="276" w:lineRule="auto"/>
        <w:ind w:left="450"/>
        <w:jc w:val="both"/>
        <w:rPr>
          <w:b/>
          <w:bCs/>
          <w:color w:val="0070C0"/>
        </w:rPr>
      </w:pPr>
      <w:r w:rsidRPr="0003336A">
        <w:rPr>
          <w:b/>
          <w:bCs/>
          <w:color w:val="0070C0"/>
        </w:rPr>
        <w:t>Scope of the Rules of Registration</w:t>
      </w:r>
    </w:p>
    <w:p w14:paraId="4C205393" w14:textId="39C3545E" w:rsidR="00734EF4" w:rsidRDefault="00734EF4" w:rsidP="00AE64AF">
      <w:pPr>
        <w:widowControl w:val="0"/>
        <w:spacing w:line="276" w:lineRule="auto"/>
        <w:ind w:left="57"/>
        <w:jc w:val="both"/>
        <w:rPr>
          <w:sz w:val="22"/>
          <w:szCs w:val="22"/>
        </w:rPr>
      </w:pPr>
      <w:r>
        <w:rPr>
          <w:sz w:val="22"/>
          <w:szCs w:val="22"/>
        </w:rPr>
        <w:t xml:space="preserve">These rules of registration are applicable to all management system audits undertaken by </w:t>
      </w:r>
      <w:r w:rsidR="00EF6584">
        <w:rPr>
          <w:sz w:val="22"/>
          <w:szCs w:val="22"/>
        </w:rPr>
        <w:t>Reliable</w:t>
      </w:r>
      <w:r>
        <w:rPr>
          <w:sz w:val="22"/>
          <w:szCs w:val="22"/>
        </w:rPr>
        <w:t xml:space="preserve"> Certification within the current scope of accreditation as </w:t>
      </w:r>
      <w:r w:rsidR="00EF6584">
        <w:rPr>
          <w:sz w:val="22"/>
          <w:szCs w:val="22"/>
        </w:rPr>
        <w:t>detailed</w:t>
      </w:r>
      <w:r>
        <w:rPr>
          <w:sz w:val="22"/>
          <w:szCs w:val="22"/>
        </w:rPr>
        <w:t xml:space="preserve"> on the accreditation board web site. In fulfilling this scope, the client agrees to supply all necessary information to </w:t>
      </w:r>
      <w:r w:rsidR="00EF6584">
        <w:rPr>
          <w:sz w:val="22"/>
          <w:szCs w:val="22"/>
        </w:rPr>
        <w:t>Reliable</w:t>
      </w:r>
      <w:r>
        <w:rPr>
          <w:sz w:val="22"/>
          <w:szCs w:val="22"/>
        </w:rPr>
        <w:t xml:space="preserve"> Certification so that a full and fair assessment can be undertaken.</w:t>
      </w:r>
    </w:p>
    <w:p w14:paraId="088D98C8" w14:textId="77777777" w:rsidR="0003336A" w:rsidRDefault="0003336A" w:rsidP="00AE64AF">
      <w:pPr>
        <w:widowControl w:val="0"/>
        <w:spacing w:line="276" w:lineRule="auto"/>
        <w:ind w:left="57" w:hanging="30"/>
        <w:jc w:val="both"/>
      </w:pPr>
    </w:p>
    <w:p w14:paraId="0F330CBE" w14:textId="001F0221" w:rsidR="00734EF4" w:rsidRPr="0003336A" w:rsidRDefault="00734EF4" w:rsidP="00AE64AF">
      <w:pPr>
        <w:pStyle w:val="ListParagraph"/>
        <w:widowControl w:val="0"/>
        <w:numPr>
          <w:ilvl w:val="0"/>
          <w:numId w:val="6"/>
        </w:numPr>
        <w:spacing w:line="276" w:lineRule="auto"/>
        <w:ind w:left="450"/>
        <w:jc w:val="both"/>
        <w:rPr>
          <w:b/>
          <w:bCs/>
          <w:color w:val="0070C0"/>
        </w:rPr>
      </w:pPr>
      <w:r w:rsidRPr="0003336A">
        <w:rPr>
          <w:b/>
          <w:bCs/>
          <w:color w:val="0070C0"/>
        </w:rPr>
        <w:t>Personnel</w:t>
      </w:r>
    </w:p>
    <w:p w14:paraId="347C7C70" w14:textId="711DB60D" w:rsidR="00734EF4" w:rsidRDefault="00EF6584" w:rsidP="00AE64AF">
      <w:pPr>
        <w:widowControl w:val="0"/>
        <w:spacing w:line="276" w:lineRule="auto"/>
        <w:ind w:left="57"/>
        <w:jc w:val="both"/>
        <w:rPr>
          <w:sz w:val="22"/>
          <w:szCs w:val="22"/>
        </w:rPr>
      </w:pPr>
      <w:r>
        <w:rPr>
          <w:sz w:val="22"/>
          <w:szCs w:val="22"/>
        </w:rPr>
        <w:t>Reliable</w:t>
      </w:r>
      <w:r w:rsidR="00734EF4">
        <w:rPr>
          <w:sz w:val="22"/>
          <w:szCs w:val="22"/>
        </w:rPr>
        <w:t xml:space="preserve"> Certification undertakes to provide suitably qualified and competent personnel for all audit and surveillance activities using their own staff or suitable qualified and competent associates. All members of </w:t>
      </w:r>
      <w:r>
        <w:rPr>
          <w:sz w:val="22"/>
          <w:szCs w:val="22"/>
        </w:rPr>
        <w:t>Reliable</w:t>
      </w:r>
      <w:r w:rsidR="00734EF4">
        <w:rPr>
          <w:sz w:val="22"/>
          <w:szCs w:val="22"/>
        </w:rPr>
        <w:t xml:space="preserve"> Certification (full-time employees, associates or local representatives) are required to sign confidentiality agreements concerning all confidential information to which they may be exposed.</w:t>
      </w:r>
    </w:p>
    <w:p w14:paraId="53F8DE55" w14:textId="77777777" w:rsidR="009E73AB" w:rsidRDefault="009E73AB" w:rsidP="00AE64AF">
      <w:pPr>
        <w:widowControl w:val="0"/>
        <w:spacing w:line="276" w:lineRule="auto"/>
        <w:ind w:left="57"/>
        <w:jc w:val="both"/>
        <w:rPr>
          <w:sz w:val="22"/>
          <w:szCs w:val="22"/>
        </w:rPr>
      </w:pPr>
    </w:p>
    <w:p w14:paraId="26BE9CFF" w14:textId="0C65EC1F" w:rsidR="00734EF4" w:rsidRPr="009E73AB" w:rsidRDefault="00734EF4" w:rsidP="00AE64AF">
      <w:pPr>
        <w:pStyle w:val="ListParagraph"/>
        <w:widowControl w:val="0"/>
        <w:numPr>
          <w:ilvl w:val="0"/>
          <w:numId w:val="6"/>
        </w:numPr>
        <w:spacing w:line="276" w:lineRule="auto"/>
        <w:ind w:left="450"/>
        <w:jc w:val="both"/>
        <w:rPr>
          <w:b/>
          <w:bCs/>
          <w:color w:val="0070C0"/>
        </w:rPr>
      </w:pPr>
      <w:r w:rsidRPr="009E73AB">
        <w:rPr>
          <w:b/>
          <w:bCs/>
          <w:color w:val="0070C0"/>
        </w:rPr>
        <w:t>Application For Registration</w:t>
      </w:r>
    </w:p>
    <w:p w14:paraId="7999A0F9" w14:textId="56C8F6A8" w:rsidR="00734EF4" w:rsidRDefault="00734EF4" w:rsidP="00AE64AF">
      <w:pPr>
        <w:widowControl w:val="0"/>
        <w:spacing w:line="276" w:lineRule="auto"/>
        <w:ind w:left="57"/>
        <w:jc w:val="both"/>
        <w:rPr>
          <w:sz w:val="22"/>
          <w:szCs w:val="22"/>
        </w:rPr>
      </w:pPr>
      <w:r>
        <w:rPr>
          <w:sz w:val="22"/>
          <w:szCs w:val="22"/>
        </w:rPr>
        <w:t xml:space="preserve">On receiving a completed Application Form/Request for Quotation </w:t>
      </w:r>
      <w:r w:rsidR="00EF6584">
        <w:rPr>
          <w:sz w:val="22"/>
          <w:szCs w:val="22"/>
        </w:rPr>
        <w:t>Reliable</w:t>
      </w:r>
      <w:r>
        <w:rPr>
          <w:sz w:val="22"/>
          <w:szCs w:val="22"/>
        </w:rPr>
        <w:t xml:space="preserve"> Certification or its local representative will prepare a quotation detailing audit cost which will be forwarded to the client along with a copy of this document. Acceptance of the quotation and Certification Agreement and Rules is shown by signing the Certification Rules and Agreement. On receipt of the signed Certification Rules and Agreement and acceptance of the quote, </w:t>
      </w:r>
      <w:r w:rsidR="00EF6584">
        <w:rPr>
          <w:sz w:val="22"/>
          <w:szCs w:val="22"/>
        </w:rPr>
        <w:t>Reliable</w:t>
      </w:r>
      <w:r>
        <w:rPr>
          <w:sz w:val="22"/>
          <w:szCs w:val="22"/>
        </w:rPr>
        <w:t xml:space="preserve"> Certification or its local representative will issue an invoice to the client who in turn will make payment to </w:t>
      </w:r>
      <w:r w:rsidR="00EF6584">
        <w:rPr>
          <w:sz w:val="22"/>
          <w:szCs w:val="22"/>
        </w:rPr>
        <w:t>Reliable</w:t>
      </w:r>
      <w:r>
        <w:rPr>
          <w:sz w:val="22"/>
          <w:szCs w:val="22"/>
        </w:rPr>
        <w:t xml:space="preserve"> Certification or its local representative. The audit will then be planned and carried out in accordance with </w:t>
      </w:r>
      <w:r w:rsidR="00EF6584">
        <w:rPr>
          <w:sz w:val="22"/>
          <w:szCs w:val="22"/>
        </w:rPr>
        <w:t>Reliable</w:t>
      </w:r>
      <w:r>
        <w:rPr>
          <w:sz w:val="22"/>
          <w:szCs w:val="22"/>
        </w:rPr>
        <w:t xml:space="preserve"> Certification accredited management system processes. The agreement covers all the sites as mentioned above</w:t>
      </w:r>
      <w:r w:rsidR="009E73AB">
        <w:rPr>
          <w:sz w:val="22"/>
          <w:szCs w:val="22"/>
        </w:rPr>
        <w:t>.</w:t>
      </w:r>
    </w:p>
    <w:p w14:paraId="430E2E2B" w14:textId="77777777" w:rsidR="009E73AB" w:rsidRDefault="009E73AB" w:rsidP="00AE64AF">
      <w:pPr>
        <w:widowControl w:val="0"/>
        <w:spacing w:line="276" w:lineRule="auto"/>
        <w:ind w:left="57"/>
        <w:jc w:val="both"/>
        <w:rPr>
          <w:sz w:val="22"/>
          <w:szCs w:val="22"/>
        </w:rPr>
      </w:pPr>
    </w:p>
    <w:p w14:paraId="15C17575" w14:textId="0B3AFE87" w:rsidR="00734EF4" w:rsidRPr="009E73AB" w:rsidRDefault="00734EF4" w:rsidP="00AE64AF">
      <w:pPr>
        <w:pStyle w:val="ListParagraph"/>
        <w:widowControl w:val="0"/>
        <w:numPr>
          <w:ilvl w:val="0"/>
          <w:numId w:val="6"/>
        </w:numPr>
        <w:spacing w:line="276" w:lineRule="auto"/>
        <w:ind w:left="450"/>
        <w:jc w:val="both"/>
        <w:rPr>
          <w:b/>
          <w:bCs/>
          <w:color w:val="0070C0"/>
        </w:rPr>
      </w:pPr>
      <w:r w:rsidRPr="009E73AB">
        <w:rPr>
          <w:b/>
          <w:bCs/>
          <w:color w:val="0070C0"/>
        </w:rPr>
        <w:t>Audit Method</w:t>
      </w:r>
    </w:p>
    <w:p w14:paraId="39C3CCDD" w14:textId="350DAD28" w:rsidR="00734EF4" w:rsidRDefault="00734EF4" w:rsidP="00AE64AF">
      <w:pPr>
        <w:widowControl w:val="0"/>
        <w:spacing w:line="276" w:lineRule="auto"/>
        <w:ind w:left="57"/>
        <w:jc w:val="both"/>
        <w:rPr>
          <w:sz w:val="22"/>
          <w:szCs w:val="22"/>
        </w:rPr>
      </w:pPr>
      <w:r>
        <w:rPr>
          <w:sz w:val="22"/>
          <w:szCs w:val="22"/>
        </w:rPr>
        <w:t>The stage</w:t>
      </w:r>
      <w:r w:rsidR="00632ADB">
        <w:rPr>
          <w:sz w:val="22"/>
          <w:szCs w:val="22"/>
        </w:rPr>
        <w:t>-1</w:t>
      </w:r>
      <w:r>
        <w:rPr>
          <w:sz w:val="22"/>
          <w:szCs w:val="22"/>
        </w:rPr>
        <w:t xml:space="preserve"> of the audit requires the Auditor to conduct an on-site readiness review of the client’s management system to assess the documentation and if the implementation of the management system is at a level sufficient to progress to the Stage two audit.</w:t>
      </w:r>
    </w:p>
    <w:p w14:paraId="27971F71" w14:textId="2E8BC5F2" w:rsidR="00734EF4" w:rsidRDefault="00734EF4" w:rsidP="00AE64AF">
      <w:pPr>
        <w:widowControl w:val="0"/>
        <w:spacing w:line="276" w:lineRule="auto"/>
        <w:ind w:left="57"/>
        <w:jc w:val="both"/>
        <w:rPr>
          <w:sz w:val="22"/>
          <w:szCs w:val="22"/>
        </w:rPr>
      </w:pPr>
      <w:r>
        <w:rPr>
          <w:sz w:val="22"/>
          <w:szCs w:val="22"/>
        </w:rPr>
        <w:t xml:space="preserve">When satisfied with the compliance of the documentation and system readiness the Auditor will produce a report and will agree a date with the client for the Stage 2 audit. The Stage 2 audit will then be conducted in accordance with </w:t>
      </w:r>
      <w:r w:rsidR="00EF6584">
        <w:rPr>
          <w:sz w:val="22"/>
          <w:szCs w:val="22"/>
        </w:rPr>
        <w:t>Reliable</w:t>
      </w:r>
      <w:r>
        <w:rPr>
          <w:sz w:val="22"/>
          <w:szCs w:val="22"/>
        </w:rPr>
        <w:t xml:space="preserve"> Certification accredited management system processes. If further visits are required, due to non-compliances found, these will be undertaken and the client will be liable for any extra charges incurred. In case of any Major Non-Conformity recommendation for certification will be granted based on On-site Follow Up Audit. The audit will be carried out against agreed audit criteria. Once registration has been </w:t>
      </w:r>
      <w:r>
        <w:rPr>
          <w:sz w:val="22"/>
          <w:szCs w:val="22"/>
        </w:rPr>
        <w:lastRenderedPageBreak/>
        <w:t xml:space="preserve">obtained the client will be under a duty to notify </w:t>
      </w:r>
      <w:r w:rsidR="00EF6584">
        <w:rPr>
          <w:sz w:val="22"/>
          <w:szCs w:val="22"/>
        </w:rPr>
        <w:t>Reliable</w:t>
      </w:r>
      <w:r>
        <w:rPr>
          <w:sz w:val="22"/>
          <w:szCs w:val="22"/>
        </w:rPr>
        <w:t xml:space="preserve"> Certification of any changes that significantly affect the registration. </w:t>
      </w:r>
      <w:r w:rsidR="00EF6584">
        <w:rPr>
          <w:sz w:val="22"/>
          <w:szCs w:val="22"/>
        </w:rPr>
        <w:t>Reliable</w:t>
      </w:r>
      <w:r>
        <w:rPr>
          <w:sz w:val="22"/>
          <w:szCs w:val="22"/>
        </w:rPr>
        <w:t xml:space="preserve"> Certification may re-audit if necessary (short notice) due to the significant changes or as a result of any </w:t>
      </w:r>
      <w:r w:rsidR="00EF6584">
        <w:rPr>
          <w:sz w:val="22"/>
          <w:szCs w:val="22"/>
        </w:rPr>
        <w:t>complaint or</w:t>
      </w:r>
      <w:r>
        <w:rPr>
          <w:sz w:val="22"/>
          <w:szCs w:val="22"/>
        </w:rPr>
        <w:t xml:space="preserve"> </w:t>
      </w:r>
      <w:r w:rsidR="00EF6584">
        <w:rPr>
          <w:sz w:val="22"/>
          <w:szCs w:val="22"/>
        </w:rPr>
        <w:t>follow-up</w:t>
      </w:r>
      <w:r>
        <w:rPr>
          <w:sz w:val="22"/>
          <w:szCs w:val="22"/>
        </w:rPr>
        <w:t xml:space="preserve"> on suspended clients. If any additional charges are incurred </w:t>
      </w:r>
      <w:r w:rsidR="00EF6584">
        <w:rPr>
          <w:sz w:val="22"/>
          <w:szCs w:val="22"/>
        </w:rPr>
        <w:t>Reliable</w:t>
      </w:r>
      <w:r>
        <w:rPr>
          <w:sz w:val="22"/>
          <w:szCs w:val="22"/>
        </w:rPr>
        <w:t xml:space="preserve"> Certification reserves the right to pass these additional charges on to the client.</w:t>
      </w:r>
    </w:p>
    <w:p w14:paraId="5F6E38F7" w14:textId="77777777" w:rsidR="00B16427" w:rsidRDefault="00B16427" w:rsidP="00AE64AF">
      <w:pPr>
        <w:widowControl w:val="0"/>
        <w:spacing w:after="80" w:line="276" w:lineRule="auto"/>
        <w:ind w:left="57"/>
        <w:jc w:val="both"/>
        <w:rPr>
          <w:sz w:val="22"/>
          <w:szCs w:val="22"/>
        </w:rPr>
      </w:pPr>
    </w:p>
    <w:p w14:paraId="6B9DEDC4" w14:textId="719D95EC" w:rsidR="00734EF4" w:rsidRPr="00B16427" w:rsidRDefault="00734EF4" w:rsidP="00AE64AF">
      <w:pPr>
        <w:pStyle w:val="ListParagraph"/>
        <w:widowControl w:val="0"/>
        <w:numPr>
          <w:ilvl w:val="0"/>
          <w:numId w:val="6"/>
        </w:numPr>
        <w:spacing w:line="276" w:lineRule="auto"/>
        <w:ind w:left="450"/>
        <w:jc w:val="both"/>
        <w:rPr>
          <w:b/>
          <w:bCs/>
          <w:color w:val="0070C0"/>
        </w:rPr>
      </w:pPr>
      <w:r w:rsidRPr="00B16427">
        <w:rPr>
          <w:b/>
          <w:bCs/>
          <w:color w:val="0070C0"/>
        </w:rPr>
        <w:t>Certification</w:t>
      </w:r>
    </w:p>
    <w:p w14:paraId="24B76F7E" w14:textId="7F2B2CBC" w:rsidR="00734EF4" w:rsidRDefault="00734EF4" w:rsidP="00AE64AF">
      <w:pPr>
        <w:widowControl w:val="0"/>
        <w:spacing w:line="276" w:lineRule="auto"/>
        <w:ind w:left="57"/>
        <w:jc w:val="both"/>
        <w:rPr>
          <w:b/>
          <w:color w:val="1155CC"/>
          <w:sz w:val="22"/>
          <w:szCs w:val="22"/>
          <w:u w:val="single"/>
        </w:rPr>
      </w:pPr>
      <w:r>
        <w:rPr>
          <w:sz w:val="22"/>
          <w:szCs w:val="22"/>
        </w:rPr>
        <w:t xml:space="preserve">On completion of the audit the Auditor will submit the report to the </w:t>
      </w:r>
      <w:r w:rsidR="00EF6584">
        <w:rPr>
          <w:sz w:val="22"/>
          <w:szCs w:val="22"/>
        </w:rPr>
        <w:t>Reliable</w:t>
      </w:r>
      <w:r>
        <w:rPr>
          <w:sz w:val="22"/>
          <w:szCs w:val="22"/>
        </w:rPr>
        <w:t xml:space="preserve"> Certification Quality Manger/Scheme Manager who will do the administrative review of file and present the file to </w:t>
      </w:r>
      <w:r w:rsidR="00EF6584">
        <w:rPr>
          <w:sz w:val="22"/>
          <w:szCs w:val="22"/>
        </w:rPr>
        <w:t>Reliable</w:t>
      </w:r>
      <w:r>
        <w:rPr>
          <w:sz w:val="22"/>
          <w:szCs w:val="22"/>
        </w:rPr>
        <w:t xml:space="preserve"> Certification’s Certification Committee. </w:t>
      </w:r>
      <w:r w:rsidRPr="00B66B80">
        <w:rPr>
          <w:sz w:val="22"/>
          <w:szCs w:val="22"/>
        </w:rPr>
        <w:t>The Certification Committee will make the certification decision and authorize the issue of the certificate after the Technical Review of the Client File.</w:t>
      </w:r>
      <w:r>
        <w:rPr>
          <w:sz w:val="22"/>
          <w:szCs w:val="22"/>
        </w:rPr>
        <w:t xml:space="preserve"> The certificate remains the property of </w:t>
      </w:r>
      <w:r w:rsidR="00EF6584">
        <w:rPr>
          <w:sz w:val="22"/>
          <w:szCs w:val="22"/>
        </w:rPr>
        <w:t>Reliable</w:t>
      </w:r>
      <w:r>
        <w:rPr>
          <w:sz w:val="22"/>
          <w:szCs w:val="22"/>
        </w:rPr>
        <w:t xml:space="preserve"> Certification and is valid for three years, providing the client maintains the management system to the required standard. All certification activities and the management of impartiality is overseen by an Independent Certification Board. The Issue certificate status will reflect on our website </w:t>
      </w:r>
      <w:r>
        <w:rPr>
          <w:b/>
          <w:color w:val="1155CC"/>
          <w:sz w:val="22"/>
          <w:szCs w:val="22"/>
          <w:u w:val="single"/>
        </w:rPr>
        <w:t>https://</w:t>
      </w:r>
      <w:r w:rsidR="00EF6584">
        <w:rPr>
          <w:b/>
          <w:color w:val="1155CC"/>
          <w:sz w:val="22"/>
          <w:szCs w:val="22"/>
          <w:u w:val="single"/>
        </w:rPr>
        <w:t>Reliablecert</w:t>
      </w:r>
      <w:r>
        <w:rPr>
          <w:b/>
          <w:color w:val="1155CC"/>
          <w:sz w:val="22"/>
          <w:szCs w:val="22"/>
          <w:u w:val="single"/>
        </w:rPr>
        <w:t>.</w:t>
      </w:r>
      <w:r w:rsidR="00897A69">
        <w:rPr>
          <w:b/>
          <w:color w:val="1155CC"/>
          <w:sz w:val="22"/>
          <w:szCs w:val="22"/>
          <w:u w:val="single"/>
        </w:rPr>
        <w:t>uk</w:t>
      </w:r>
      <w:r>
        <w:rPr>
          <w:b/>
          <w:color w:val="1155CC"/>
          <w:sz w:val="22"/>
          <w:szCs w:val="22"/>
          <w:u w:val="single"/>
        </w:rPr>
        <w:t>/</w:t>
      </w:r>
    </w:p>
    <w:p w14:paraId="14E0A1A5" w14:textId="77777777" w:rsidR="00B16427" w:rsidRDefault="00B16427" w:rsidP="00AE64AF">
      <w:pPr>
        <w:widowControl w:val="0"/>
        <w:spacing w:line="276" w:lineRule="auto"/>
        <w:ind w:left="57"/>
        <w:jc w:val="both"/>
        <w:rPr>
          <w:b/>
          <w:sz w:val="22"/>
          <w:szCs w:val="22"/>
        </w:rPr>
      </w:pPr>
    </w:p>
    <w:p w14:paraId="2C3CEED8" w14:textId="04C7EE4C" w:rsidR="00734EF4" w:rsidRPr="0005070A" w:rsidRDefault="00734EF4" w:rsidP="00AE64AF">
      <w:pPr>
        <w:pStyle w:val="ListParagraph"/>
        <w:widowControl w:val="0"/>
        <w:numPr>
          <w:ilvl w:val="0"/>
          <w:numId w:val="6"/>
        </w:numPr>
        <w:spacing w:line="276" w:lineRule="auto"/>
        <w:ind w:left="450"/>
        <w:jc w:val="both"/>
        <w:rPr>
          <w:b/>
          <w:bCs/>
          <w:color w:val="0070C0"/>
        </w:rPr>
      </w:pPr>
      <w:r w:rsidRPr="00B16427">
        <w:rPr>
          <w:b/>
          <w:bCs/>
          <w:color w:val="0070C0"/>
        </w:rPr>
        <w:t xml:space="preserve">Annual </w:t>
      </w:r>
      <w:r w:rsidRPr="0005070A">
        <w:rPr>
          <w:b/>
          <w:bCs/>
          <w:color w:val="0070C0"/>
        </w:rPr>
        <w:t>Surveillance</w:t>
      </w:r>
      <w:r w:rsidR="00DF344C">
        <w:rPr>
          <w:b/>
          <w:bCs/>
          <w:color w:val="0070C0"/>
        </w:rPr>
        <w:t xml:space="preserve"> </w:t>
      </w:r>
    </w:p>
    <w:p w14:paraId="38A3A58B" w14:textId="7C3C0244" w:rsidR="00734EF4" w:rsidRDefault="00734EF4" w:rsidP="00AE64AF">
      <w:pPr>
        <w:widowControl w:val="0"/>
        <w:spacing w:line="276" w:lineRule="auto"/>
        <w:ind w:left="57"/>
        <w:jc w:val="both"/>
        <w:rPr>
          <w:sz w:val="22"/>
          <w:szCs w:val="22"/>
        </w:rPr>
      </w:pPr>
      <w:r w:rsidRPr="00B66B80">
        <w:rPr>
          <w:sz w:val="22"/>
          <w:szCs w:val="22"/>
        </w:rPr>
        <w:t xml:space="preserve">After the issue of a certificate, planned </w:t>
      </w:r>
      <w:r w:rsidR="00DF344C" w:rsidRPr="00B66B80">
        <w:rPr>
          <w:sz w:val="22"/>
          <w:szCs w:val="22"/>
        </w:rPr>
        <w:t xml:space="preserve">two </w:t>
      </w:r>
      <w:r w:rsidRPr="00B66B80">
        <w:rPr>
          <w:sz w:val="22"/>
          <w:szCs w:val="22"/>
        </w:rPr>
        <w:t xml:space="preserve">surveillance </w:t>
      </w:r>
      <w:r w:rsidR="001426B5" w:rsidRPr="00B66B80">
        <w:rPr>
          <w:sz w:val="22"/>
          <w:szCs w:val="22"/>
        </w:rPr>
        <w:t>audit</w:t>
      </w:r>
      <w:r w:rsidR="00FC0072" w:rsidRPr="00B66B80">
        <w:rPr>
          <w:sz w:val="22"/>
          <w:szCs w:val="22"/>
        </w:rPr>
        <w:t>s</w:t>
      </w:r>
      <w:r w:rsidRPr="00B66B80">
        <w:rPr>
          <w:sz w:val="22"/>
          <w:szCs w:val="22"/>
        </w:rPr>
        <w:t xml:space="preserve"> will be </w:t>
      </w:r>
      <w:r w:rsidR="00690377" w:rsidRPr="00B66B80">
        <w:rPr>
          <w:sz w:val="22"/>
          <w:szCs w:val="22"/>
        </w:rPr>
        <w:t>conducted</w:t>
      </w:r>
      <w:r w:rsidRPr="00B66B80">
        <w:rPr>
          <w:sz w:val="22"/>
          <w:szCs w:val="22"/>
        </w:rPr>
        <w:t xml:space="preserve"> </w:t>
      </w:r>
      <w:r w:rsidR="00946819" w:rsidRPr="00B66B80">
        <w:rPr>
          <w:sz w:val="22"/>
          <w:szCs w:val="22"/>
        </w:rPr>
        <w:t>in consecutive</w:t>
      </w:r>
      <w:r w:rsidR="00D2701F" w:rsidRPr="00B66B80">
        <w:rPr>
          <w:sz w:val="22"/>
          <w:szCs w:val="22"/>
        </w:rPr>
        <w:t xml:space="preserve"> years</w:t>
      </w:r>
      <w:r w:rsidR="00946819" w:rsidRPr="00B66B80">
        <w:rPr>
          <w:sz w:val="22"/>
          <w:szCs w:val="22"/>
        </w:rPr>
        <w:t xml:space="preserve"> </w:t>
      </w:r>
      <w:r w:rsidRPr="00B66B80">
        <w:rPr>
          <w:sz w:val="22"/>
          <w:szCs w:val="22"/>
        </w:rPr>
        <w:t xml:space="preserve">by an Auditor at the client's premises at least annually in order to maintain </w:t>
      </w:r>
      <w:r w:rsidR="007C1516" w:rsidRPr="00B66B80">
        <w:rPr>
          <w:sz w:val="22"/>
          <w:szCs w:val="22"/>
        </w:rPr>
        <w:t>Certification</w:t>
      </w:r>
      <w:r w:rsidRPr="00B66B80">
        <w:rPr>
          <w:sz w:val="22"/>
          <w:szCs w:val="22"/>
        </w:rPr>
        <w:t xml:space="preserve">. </w:t>
      </w:r>
      <w:r w:rsidR="00D30E03" w:rsidRPr="00B66B80">
        <w:rPr>
          <w:sz w:val="22"/>
          <w:szCs w:val="22"/>
        </w:rPr>
        <w:t>If any</w:t>
      </w:r>
      <w:r w:rsidR="0054127F" w:rsidRPr="00B66B80">
        <w:rPr>
          <w:sz w:val="22"/>
          <w:szCs w:val="22"/>
        </w:rPr>
        <w:t xml:space="preserve"> major </w:t>
      </w:r>
      <w:r w:rsidR="00D30E03" w:rsidRPr="00B66B80">
        <w:rPr>
          <w:sz w:val="22"/>
          <w:szCs w:val="22"/>
        </w:rPr>
        <w:t>nonconformance is identified, then the</w:t>
      </w:r>
      <w:r w:rsidR="0054127F" w:rsidRPr="00B66B80">
        <w:rPr>
          <w:sz w:val="22"/>
          <w:szCs w:val="22"/>
        </w:rPr>
        <w:t xml:space="preserve"> </w:t>
      </w:r>
      <w:r w:rsidR="00EF6584" w:rsidRPr="00B66B80">
        <w:rPr>
          <w:sz w:val="22"/>
          <w:szCs w:val="22"/>
        </w:rPr>
        <w:t>follow-up</w:t>
      </w:r>
      <w:r w:rsidR="0054127F" w:rsidRPr="00B66B80">
        <w:rPr>
          <w:sz w:val="22"/>
          <w:szCs w:val="22"/>
        </w:rPr>
        <w:t xml:space="preserve"> </w:t>
      </w:r>
      <w:r w:rsidRPr="00B66B80">
        <w:rPr>
          <w:sz w:val="22"/>
          <w:szCs w:val="22"/>
        </w:rPr>
        <w:t xml:space="preserve">visits </w:t>
      </w:r>
      <w:r w:rsidR="00883CB7" w:rsidRPr="00B66B80">
        <w:rPr>
          <w:sz w:val="22"/>
          <w:szCs w:val="22"/>
        </w:rPr>
        <w:t>will</w:t>
      </w:r>
      <w:r w:rsidRPr="00B66B80">
        <w:rPr>
          <w:sz w:val="22"/>
          <w:szCs w:val="22"/>
        </w:rPr>
        <w:t xml:space="preserve"> be carried out at the discretion of the </w:t>
      </w:r>
      <w:r w:rsidR="00EF6584">
        <w:rPr>
          <w:sz w:val="22"/>
          <w:szCs w:val="22"/>
        </w:rPr>
        <w:t>Reliable</w:t>
      </w:r>
      <w:r w:rsidRPr="00B66B80">
        <w:rPr>
          <w:sz w:val="22"/>
          <w:szCs w:val="22"/>
        </w:rPr>
        <w:t xml:space="preserve"> Certification. The client agrees to meet the extra costs relating to any additional audits. The client will notify </w:t>
      </w:r>
      <w:r w:rsidR="00EF6584">
        <w:rPr>
          <w:sz w:val="22"/>
          <w:szCs w:val="22"/>
        </w:rPr>
        <w:t>Reliable</w:t>
      </w:r>
      <w:r w:rsidRPr="00B66B80">
        <w:rPr>
          <w:sz w:val="22"/>
          <w:szCs w:val="22"/>
        </w:rPr>
        <w:t xml:space="preserve"> Certification without delay of any matters incurred that may affect the capability of the management system to fulfill requirements.</w:t>
      </w:r>
      <w:r w:rsidR="00DF344C">
        <w:rPr>
          <w:sz w:val="22"/>
          <w:szCs w:val="22"/>
        </w:rPr>
        <w:t xml:space="preserve"> </w:t>
      </w:r>
    </w:p>
    <w:p w14:paraId="26C75050" w14:textId="77777777" w:rsidR="00AD7334" w:rsidRDefault="00AD7334" w:rsidP="00AE64AF">
      <w:pPr>
        <w:widowControl w:val="0"/>
        <w:spacing w:line="276" w:lineRule="auto"/>
        <w:ind w:left="57"/>
        <w:jc w:val="both"/>
        <w:rPr>
          <w:sz w:val="22"/>
          <w:szCs w:val="22"/>
        </w:rPr>
      </w:pPr>
    </w:p>
    <w:p w14:paraId="79128D80" w14:textId="3399438E" w:rsidR="00734EF4" w:rsidRDefault="00734EF4" w:rsidP="00AE64AF">
      <w:pPr>
        <w:pStyle w:val="ListParagraph"/>
        <w:widowControl w:val="0"/>
        <w:numPr>
          <w:ilvl w:val="0"/>
          <w:numId w:val="6"/>
        </w:numPr>
        <w:spacing w:line="276" w:lineRule="auto"/>
        <w:ind w:left="450"/>
        <w:jc w:val="both"/>
        <w:rPr>
          <w:b/>
          <w:color w:val="FFFFFF"/>
        </w:rPr>
      </w:pPr>
      <w:r w:rsidRPr="00AD7334">
        <w:rPr>
          <w:b/>
          <w:bCs/>
          <w:color w:val="0070C0"/>
        </w:rPr>
        <w:t>Extension or Revision</w:t>
      </w:r>
      <w:r>
        <w:rPr>
          <w:b/>
          <w:color w:val="FFFFFF"/>
        </w:rPr>
        <w:t xml:space="preserve"> to the Scope of Registration</w:t>
      </w:r>
    </w:p>
    <w:p w14:paraId="57CB56B1" w14:textId="02BC47D0" w:rsidR="00734EF4" w:rsidRPr="008230B1" w:rsidRDefault="00734EF4" w:rsidP="00AE64AF">
      <w:pPr>
        <w:widowControl w:val="0"/>
        <w:spacing w:line="276" w:lineRule="auto"/>
        <w:ind w:left="57"/>
        <w:jc w:val="both"/>
        <w:rPr>
          <w:sz w:val="22"/>
          <w:szCs w:val="22"/>
        </w:rPr>
      </w:pPr>
      <w:r w:rsidRPr="008230B1">
        <w:rPr>
          <w:sz w:val="22"/>
          <w:szCs w:val="22"/>
        </w:rPr>
        <w:t xml:space="preserve">This may be applied for in the same way as the initial audit, indicating the increased scope/address change of registration required. The audit will be carried out in the areas not previously audited. If successful, a new certificate indicating the new scope/address change will be issued by </w:t>
      </w:r>
      <w:r w:rsidR="00EF6584">
        <w:rPr>
          <w:sz w:val="22"/>
          <w:szCs w:val="22"/>
        </w:rPr>
        <w:t>Reliable</w:t>
      </w:r>
      <w:r w:rsidRPr="008230B1">
        <w:rPr>
          <w:sz w:val="22"/>
          <w:szCs w:val="22"/>
        </w:rPr>
        <w:t xml:space="preserve"> Certification</w:t>
      </w:r>
      <w:r w:rsidR="00EF6584" w:rsidRPr="008230B1">
        <w:rPr>
          <w:sz w:val="22"/>
          <w:szCs w:val="22"/>
        </w:rPr>
        <w:t>. There</w:t>
      </w:r>
      <w:r w:rsidRPr="008230B1">
        <w:rPr>
          <w:sz w:val="22"/>
          <w:szCs w:val="22"/>
        </w:rPr>
        <w:t xml:space="preserve"> will be a charge for extensions to scope/address change and the re-issuing of the certificate. Should a certified scope be reduced, the client will need to amend all advertising matter accordingly.</w:t>
      </w:r>
    </w:p>
    <w:p w14:paraId="0F64C539" w14:textId="77777777" w:rsidR="00DE6AA6" w:rsidRPr="00DE6AA6" w:rsidRDefault="00DE6AA6" w:rsidP="00AE64AF">
      <w:pPr>
        <w:widowControl w:val="0"/>
        <w:spacing w:line="276" w:lineRule="auto"/>
        <w:ind w:left="57"/>
        <w:jc w:val="both"/>
        <w:rPr>
          <w:color w:val="000000" w:themeColor="text1"/>
          <w:sz w:val="22"/>
          <w:szCs w:val="22"/>
          <w:highlight w:val="red"/>
        </w:rPr>
      </w:pPr>
    </w:p>
    <w:p w14:paraId="2EC9B36C" w14:textId="57908374" w:rsidR="00734EF4" w:rsidRPr="00AD7334" w:rsidRDefault="00CE18AA" w:rsidP="00AE64AF">
      <w:pPr>
        <w:pStyle w:val="ListParagraph"/>
        <w:widowControl w:val="0"/>
        <w:numPr>
          <w:ilvl w:val="0"/>
          <w:numId w:val="6"/>
        </w:numPr>
        <w:spacing w:line="276" w:lineRule="auto"/>
        <w:ind w:left="450"/>
        <w:jc w:val="both"/>
        <w:rPr>
          <w:b/>
          <w:bCs/>
          <w:color w:val="0070C0"/>
        </w:rPr>
      </w:pPr>
      <w:r>
        <w:rPr>
          <w:b/>
          <w:bCs/>
          <w:color w:val="0070C0"/>
        </w:rPr>
        <w:t>Use of Certification Marks and Logo</w:t>
      </w:r>
    </w:p>
    <w:p w14:paraId="73FE6BE3" w14:textId="53E9AB47" w:rsidR="00734EF4" w:rsidRDefault="00734EF4" w:rsidP="00AE64AF">
      <w:pPr>
        <w:widowControl w:val="0"/>
        <w:spacing w:line="276" w:lineRule="auto"/>
        <w:ind w:left="57"/>
        <w:jc w:val="both"/>
        <w:rPr>
          <w:sz w:val="22"/>
          <w:szCs w:val="22"/>
        </w:rPr>
      </w:pPr>
      <w:r>
        <w:rPr>
          <w:sz w:val="22"/>
          <w:szCs w:val="22"/>
        </w:rPr>
        <w:t xml:space="preserve">When a certificate has been issued, the client </w:t>
      </w:r>
      <w:r w:rsidR="00BB65A5">
        <w:rPr>
          <w:sz w:val="22"/>
          <w:szCs w:val="22"/>
        </w:rPr>
        <w:t>can use the certification marks and logos</w:t>
      </w:r>
      <w:r>
        <w:rPr>
          <w:sz w:val="22"/>
          <w:szCs w:val="22"/>
        </w:rPr>
        <w:t xml:space="preserve">. The relevant logos can be used on stationery relating only to the audited scope of registration and standard. Separate logo rules will be issued by </w:t>
      </w:r>
      <w:r w:rsidR="00EF6584">
        <w:rPr>
          <w:sz w:val="22"/>
          <w:szCs w:val="22"/>
        </w:rPr>
        <w:t>Reliable</w:t>
      </w:r>
      <w:r>
        <w:rPr>
          <w:sz w:val="22"/>
          <w:szCs w:val="22"/>
        </w:rPr>
        <w:t xml:space="preserve"> Certification at the time of </w:t>
      </w:r>
      <w:r w:rsidR="00BB4B6A">
        <w:rPr>
          <w:sz w:val="22"/>
          <w:szCs w:val="22"/>
        </w:rPr>
        <w:t xml:space="preserve">registration. </w:t>
      </w:r>
      <w:r w:rsidR="00EF6584">
        <w:rPr>
          <w:sz w:val="22"/>
          <w:szCs w:val="22"/>
        </w:rPr>
        <w:t>Reliable</w:t>
      </w:r>
      <w:r>
        <w:rPr>
          <w:sz w:val="22"/>
          <w:szCs w:val="22"/>
        </w:rPr>
        <w:t xml:space="preserve"> Certification will take all necessary steps to ensure that there is no misuse of the logo or the certificate by the client. The client undertakes not to misuse or misrepresent the logo or the certificate in any way.</w:t>
      </w:r>
    </w:p>
    <w:p w14:paraId="1451D8C9" w14:textId="77777777" w:rsidR="0006477C" w:rsidRDefault="0006477C" w:rsidP="00AE64AF">
      <w:pPr>
        <w:widowControl w:val="0"/>
        <w:spacing w:line="276" w:lineRule="auto"/>
        <w:ind w:left="57"/>
        <w:jc w:val="both"/>
        <w:rPr>
          <w:sz w:val="22"/>
          <w:szCs w:val="22"/>
        </w:rPr>
      </w:pPr>
    </w:p>
    <w:p w14:paraId="71BCC57F" w14:textId="197F3771" w:rsidR="00734EF4" w:rsidRPr="00063E16" w:rsidRDefault="00734EF4" w:rsidP="00AE64AF">
      <w:pPr>
        <w:pStyle w:val="ListParagraph"/>
        <w:widowControl w:val="0"/>
        <w:numPr>
          <w:ilvl w:val="0"/>
          <w:numId w:val="6"/>
        </w:numPr>
        <w:spacing w:line="276" w:lineRule="auto"/>
        <w:ind w:left="450"/>
        <w:jc w:val="both"/>
        <w:rPr>
          <w:b/>
          <w:bCs/>
          <w:color w:val="0070C0"/>
        </w:rPr>
      </w:pPr>
      <w:r w:rsidRPr="00063E16">
        <w:rPr>
          <w:b/>
          <w:bCs/>
          <w:color w:val="0070C0"/>
        </w:rPr>
        <w:t>Certificate</w:t>
      </w:r>
      <w:r w:rsidRPr="00D23DC8">
        <w:rPr>
          <w:b/>
          <w:bCs/>
          <w:color w:val="0070C0"/>
        </w:rPr>
        <w:t xml:space="preserve"> </w:t>
      </w:r>
      <w:r w:rsidRPr="00063E16">
        <w:rPr>
          <w:b/>
          <w:bCs/>
          <w:color w:val="0070C0"/>
        </w:rPr>
        <w:t>Suspension or Withdrawal</w:t>
      </w:r>
    </w:p>
    <w:p w14:paraId="71F19969" w14:textId="33533B95" w:rsidR="00734EF4" w:rsidRPr="0090111F" w:rsidRDefault="00063E16" w:rsidP="00AE64AF">
      <w:pPr>
        <w:widowControl w:val="0"/>
        <w:spacing w:line="276" w:lineRule="auto"/>
        <w:ind w:left="57"/>
        <w:jc w:val="both"/>
        <w:rPr>
          <w:sz w:val="22"/>
          <w:szCs w:val="22"/>
        </w:rPr>
      </w:pPr>
      <w:r w:rsidRPr="0090111F">
        <w:rPr>
          <w:sz w:val="22"/>
          <w:szCs w:val="22"/>
        </w:rPr>
        <w:t>Following</w:t>
      </w:r>
      <w:r w:rsidR="00734EF4" w:rsidRPr="0090111F">
        <w:rPr>
          <w:sz w:val="22"/>
          <w:szCs w:val="22"/>
        </w:rPr>
        <w:t xml:space="preserve"> a successful audit of a client's management system to the appropriate standards or specifications, the certificate:</w:t>
      </w:r>
    </w:p>
    <w:p w14:paraId="5C975026" w14:textId="77777777" w:rsidR="00734EF4" w:rsidRDefault="00734EF4" w:rsidP="00AE64AF">
      <w:pPr>
        <w:widowControl w:val="0"/>
        <w:spacing w:after="120" w:line="276" w:lineRule="auto"/>
        <w:ind w:left="57"/>
        <w:jc w:val="both"/>
        <w:rPr>
          <w:b/>
        </w:rPr>
      </w:pPr>
      <w:r>
        <w:rPr>
          <w:b/>
        </w:rPr>
        <w:t xml:space="preserve">May be suspended due to: </w:t>
      </w:r>
    </w:p>
    <w:p w14:paraId="33EA9726" w14:textId="77777777" w:rsidR="00734EF4" w:rsidRDefault="00734EF4" w:rsidP="00AE64AF">
      <w:pPr>
        <w:numPr>
          <w:ilvl w:val="0"/>
          <w:numId w:val="4"/>
        </w:numPr>
        <w:pBdr>
          <w:top w:val="nil"/>
          <w:left w:val="nil"/>
          <w:bottom w:val="nil"/>
          <w:right w:val="nil"/>
          <w:between w:val="nil"/>
        </w:pBdr>
        <w:spacing w:after="80" w:line="276" w:lineRule="auto"/>
        <w:ind w:left="319" w:hanging="284"/>
        <w:jc w:val="both"/>
        <w:rPr>
          <w:color w:val="000000"/>
          <w:sz w:val="22"/>
          <w:szCs w:val="22"/>
        </w:rPr>
      </w:pPr>
      <w:r>
        <w:rPr>
          <w:color w:val="000000"/>
          <w:sz w:val="22"/>
          <w:szCs w:val="22"/>
        </w:rPr>
        <w:t>Continued misuse of logos</w:t>
      </w:r>
    </w:p>
    <w:p w14:paraId="49B5625F" w14:textId="77777777" w:rsidR="00734EF4" w:rsidRDefault="00734EF4" w:rsidP="00AE64AF">
      <w:pPr>
        <w:numPr>
          <w:ilvl w:val="0"/>
          <w:numId w:val="4"/>
        </w:numPr>
        <w:pBdr>
          <w:top w:val="nil"/>
          <w:left w:val="nil"/>
          <w:bottom w:val="nil"/>
          <w:right w:val="nil"/>
          <w:between w:val="nil"/>
        </w:pBdr>
        <w:spacing w:after="80" w:line="276" w:lineRule="auto"/>
        <w:ind w:left="319" w:hanging="284"/>
        <w:jc w:val="both"/>
        <w:rPr>
          <w:color w:val="000000"/>
          <w:sz w:val="22"/>
          <w:szCs w:val="22"/>
        </w:rPr>
      </w:pPr>
      <w:r>
        <w:rPr>
          <w:color w:val="000000"/>
          <w:sz w:val="22"/>
          <w:szCs w:val="22"/>
        </w:rPr>
        <w:t>Failure to apply corrective action as a result of discrepancies found at audit or surveillance visits.</w:t>
      </w:r>
    </w:p>
    <w:p w14:paraId="4E8BC0FC" w14:textId="6D0B20D4" w:rsidR="00734EF4" w:rsidRDefault="00734EF4" w:rsidP="00AE64AF">
      <w:pPr>
        <w:numPr>
          <w:ilvl w:val="0"/>
          <w:numId w:val="4"/>
        </w:numPr>
        <w:pBdr>
          <w:top w:val="nil"/>
          <w:left w:val="nil"/>
          <w:bottom w:val="nil"/>
          <w:right w:val="nil"/>
          <w:between w:val="nil"/>
        </w:pBdr>
        <w:spacing w:after="80" w:line="276" w:lineRule="auto"/>
        <w:ind w:left="319" w:hanging="284"/>
        <w:jc w:val="both"/>
        <w:rPr>
          <w:color w:val="000000"/>
          <w:sz w:val="22"/>
          <w:szCs w:val="22"/>
        </w:rPr>
      </w:pPr>
      <w:r>
        <w:rPr>
          <w:color w:val="000000"/>
          <w:sz w:val="22"/>
          <w:szCs w:val="22"/>
        </w:rPr>
        <w:t xml:space="preserve">Any other breach of </w:t>
      </w:r>
      <w:r w:rsidR="00EF6584">
        <w:rPr>
          <w:sz w:val="22"/>
          <w:szCs w:val="22"/>
        </w:rPr>
        <w:t>Reliable</w:t>
      </w:r>
      <w:r>
        <w:rPr>
          <w:sz w:val="22"/>
          <w:szCs w:val="22"/>
        </w:rPr>
        <w:t xml:space="preserve"> Certification</w:t>
      </w:r>
      <w:r>
        <w:rPr>
          <w:color w:val="000000"/>
          <w:sz w:val="22"/>
          <w:szCs w:val="22"/>
        </w:rPr>
        <w:t xml:space="preserve">'s </w:t>
      </w:r>
      <w:r w:rsidR="00632ADB">
        <w:rPr>
          <w:color w:val="000000"/>
          <w:sz w:val="22"/>
          <w:szCs w:val="22"/>
        </w:rPr>
        <w:t>Certification Agreement</w:t>
      </w:r>
      <w:r>
        <w:rPr>
          <w:color w:val="000000"/>
          <w:sz w:val="22"/>
          <w:szCs w:val="22"/>
        </w:rPr>
        <w:t>.</w:t>
      </w:r>
    </w:p>
    <w:p w14:paraId="627761A8" w14:textId="77777777" w:rsidR="00734EF4" w:rsidRDefault="00734EF4" w:rsidP="00AE64AF">
      <w:pPr>
        <w:numPr>
          <w:ilvl w:val="0"/>
          <w:numId w:val="4"/>
        </w:numPr>
        <w:pBdr>
          <w:top w:val="nil"/>
          <w:left w:val="nil"/>
          <w:bottom w:val="nil"/>
          <w:right w:val="nil"/>
          <w:between w:val="nil"/>
        </w:pBdr>
        <w:spacing w:after="120" w:line="276" w:lineRule="auto"/>
        <w:ind w:left="319" w:hanging="284"/>
        <w:jc w:val="both"/>
      </w:pPr>
      <w:r>
        <w:rPr>
          <w:color w:val="000000"/>
          <w:sz w:val="22"/>
          <w:szCs w:val="22"/>
        </w:rPr>
        <w:t>Non-Payment</w:t>
      </w:r>
      <w:r>
        <w:rPr>
          <w:color w:val="000000"/>
        </w:rPr>
        <w:t xml:space="preserve"> of Audit Fee as agreed</w:t>
      </w:r>
    </w:p>
    <w:p w14:paraId="18EA4945" w14:textId="77777777" w:rsidR="00734EF4" w:rsidRDefault="00734EF4" w:rsidP="00AE64AF">
      <w:pPr>
        <w:widowControl w:val="0"/>
        <w:spacing w:after="120" w:line="276" w:lineRule="auto"/>
        <w:ind w:left="57"/>
        <w:jc w:val="both"/>
        <w:rPr>
          <w:b/>
        </w:rPr>
      </w:pPr>
      <w:r>
        <w:rPr>
          <w:b/>
        </w:rPr>
        <w:lastRenderedPageBreak/>
        <w:t xml:space="preserve">Or withdrawn due to </w:t>
      </w:r>
    </w:p>
    <w:p w14:paraId="6F098A5F" w14:textId="502752CD" w:rsidR="00734EF4" w:rsidRDefault="00734EF4" w:rsidP="00AE64AF">
      <w:pPr>
        <w:numPr>
          <w:ilvl w:val="0"/>
          <w:numId w:val="2"/>
        </w:numPr>
        <w:pBdr>
          <w:top w:val="nil"/>
          <w:left w:val="nil"/>
          <w:bottom w:val="nil"/>
          <w:right w:val="nil"/>
          <w:between w:val="nil"/>
        </w:pBdr>
        <w:spacing w:before="80" w:after="80" w:line="276" w:lineRule="auto"/>
        <w:ind w:left="319" w:hanging="284"/>
        <w:jc w:val="both"/>
        <w:rPr>
          <w:color w:val="000000"/>
          <w:sz w:val="22"/>
          <w:szCs w:val="22"/>
        </w:rPr>
      </w:pPr>
      <w:r>
        <w:rPr>
          <w:color w:val="000000"/>
          <w:sz w:val="22"/>
          <w:szCs w:val="22"/>
        </w:rPr>
        <w:t xml:space="preserve">Failure to respond to requests made by </w:t>
      </w:r>
      <w:r w:rsidR="00EF6584">
        <w:rPr>
          <w:sz w:val="22"/>
          <w:szCs w:val="22"/>
        </w:rPr>
        <w:t>Reliable</w:t>
      </w:r>
      <w:r>
        <w:rPr>
          <w:sz w:val="22"/>
          <w:szCs w:val="22"/>
        </w:rPr>
        <w:t xml:space="preserve"> Certification</w:t>
      </w:r>
      <w:r>
        <w:rPr>
          <w:color w:val="000000"/>
          <w:sz w:val="22"/>
          <w:szCs w:val="22"/>
        </w:rPr>
        <w:t xml:space="preserve"> after suspension of certificate</w:t>
      </w:r>
    </w:p>
    <w:p w14:paraId="5C0E4217" w14:textId="77777777" w:rsidR="00734EF4" w:rsidRDefault="00734EF4" w:rsidP="00AE64AF">
      <w:pPr>
        <w:numPr>
          <w:ilvl w:val="0"/>
          <w:numId w:val="2"/>
        </w:numPr>
        <w:pBdr>
          <w:top w:val="nil"/>
          <w:left w:val="nil"/>
          <w:bottom w:val="nil"/>
          <w:right w:val="nil"/>
          <w:between w:val="nil"/>
        </w:pBdr>
        <w:spacing w:before="80" w:after="80" w:line="276" w:lineRule="auto"/>
        <w:ind w:left="319" w:hanging="284"/>
        <w:jc w:val="both"/>
        <w:rPr>
          <w:color w:val="000000"/>
          <w:sz w:val="22"/>
          <w:szCs w:val="22"/>
        </w:rPr>
      </w:pPr>
      <w:r>
        <w:rPr>
          <w:color w:val="000000"/>
          <w:sz w:val="22"/>
          <w:szCs w:val="22"/>
        </w:rPr>
        <w:t>Failure of a client to settle a financial account</w:t>
      </w:r>
    </w:p>
    <w:p w14:paraId="2A0A55A2" w14:textId="77777777" w:rsidR="00734EF4" w:rsidRDefault="00734EF4" w:rsidP="00AE64AF">
      <w:pPr>
        <w:numPr>
          <w:ilvl w:val="0"/>
          <w:numId w:val="2"/>
        </w:numPr>
        <w:pBdr>
          <w:top w:val="nil"/>
          <w:left w:val="nil"/>
          <w:bottom w:val="nil"/>
          <w:right w:val="nil"/>
          <w:between w:val="nil"/>
        </w:pBdr>
        <w:spacing w:before="80" w:after="120" w:line="276" w:lineRule="auto"/>
        <w:ind w:left="319" w:hanging="284"/>
        <w:jc w:val="both"/>
        <w:rPr>
          <w:color w:val="000000"/>
          <w:sz w:val="22"/>
          <w:szCs w:val="22"/>
        </w:rPr>
      </w:pPr>
      <w:r>
        <w:rPr>
          <w:color w:val="000000"/>
          <w:sz w:val="22"/>
          <w:szCs w:val="22"/>
        </w:rPr>
        <w:t>the client's request</w:t>
      </w:r>
    </w:p>
    <w:p w14:paraId="6983E331" w14:textId="70DD1303" w:rsidR="00734EF4" w:rsidRDefault="00734EF4" w:rsidP="00AE64AF">
      <w:pPr>
        <w:widowControl w:val="0"/>
        <w:spacing w:line="276" w:lineRule="auto"/>
        <w:ind w:left="57"/>
        <w:jc w:val="both"/>
        <w:rPr>
          <w:sz w:val="22"/>
          <w:szCs w:val="22"/>
        </w:rPr>
      </w:pPr>
      <w:r w:rsidRPr="00D23DC8">
        <w:rPr>
          <w:sz w:val="22"/>
          <w:szCs w:val="22"/>
        </w:rPr>
        <w:t>Following</w:t>
      </w:r>
      <w:r w:rsidRPr="003A6AB7">
        <w:rPr>
          <w:sz w:val="22"/>
          <w:szCs w:val="22"/>
        </w:rPr>
        <w:t xml:space="preserve"> either the suspension or withdrawal of a certificate the client will discontinue its use and return the original to </w:t>
      </w:r>
      <w:r w:rsidR="00EF6584">
        <w:rPr>
          <w:sz w:val="22"/>
          <w:szCs w:val="22"/>
        </w:rPr>
        <w:t>Reliable</w:t>
      </w:r>
      <w:r w:rsidRPr="003A6AB7">
        <w:rPr>
          <w:sz w:val="22"/>
          <w:szCs w:val="22"/>
        </w:rPr>
        <w:t xml:space="preserve"> Certification and discontinue claiming accredited management system registration and No use of logo, certificate and other property of </w:t>
      </w:r>
      <w:r w:rsidR="00EF6584">
        <w:rPr>
          <w:sz w:val="22"/>
          <w:szCs w:val="22"/>
        </w:rPr>
        <w:t>Reliable</w:t>
      </w:r>
      <w:r w:rsidRPr="003A6AB7">
        <w:rPr>
          <w:sz w:val="22"/>
          <w:szCs w:val="22"/>
        </w:rPr>
        <w:t xml:space="preserve"> Certification after withdraw the certificate in advertising matter or any other source. If find that </w:t>
      </w:r>
      <w:r w:rsidR="00EF6584">
        <w:rPr>
          <w:sz w:val="22"/>
          <w:szCs w:val="22"/>
        </w:rPr>
        <w:t>Reliable</w:t>
      </w:r>
      <w:r w:rsidRPr="003A6AB7">
        <w:rPr>
          <w:sz w:val="22"/>
          <w:szCs w:val="22"/>
        </w:rPr>
        <w:t xml:space="preserve"> Certification will bound to take legal action against this use.</w:t>
      </w:r>
    </w:p>
    <w:p w14:paraId="5A0695CE" w14:textId="77777777" w:rsidR="0013453E" w:rsidRDefault="0013453E" w:rsidP="00AE64AF">
      <w:pPr>
        <w:widowControl w:val="0"/>
        <w:spacing w:line="276" w:lineRule="auto"/>
        <w:ind w:left="57"/>
        <w:jc w:val="both"/>
        <w:rPr>
          <w:sz w:val="22"/>
          <w:szCs w:val="22"/>
        </w:rPr>
      </w:pPr>
    </w:p>
    <w:p w14:paraId="13EBB1F3" w14:textId="77777777" w:rsidR="0013453E" w:rsidRPr="0006477C" w:rsidRDefault="0013453E" w:rsidP="00AE64AF">
      <w:pPr>
        <w:pStyle w:val="ListParagraph"/>
        <w:widowControl w:val="0"/>
        <w:numPr>
          <w:ilvl w:val="0"/>
          <w:numId w:val="6"/>
        </w:numPr>
        <w:spacing w:line="276" w:lineRule="auto"/>
        <w:ind w:left="450"/>
        <w:jc w:val="both"/>
        <w:rPr>
          <w:b/>
          <w:bCs/>
          <w:color w:val="0070C0"/>
        </w:rPr>
      </w:pPr>
      <w:r w:rsidRPr="0006477C">
        <w:rPr>
          <w:b/>
          <w:bCs/>
          <w:color w:val="0070C0"/>
        </w:rPr>
        <w:t>Fees</w:t>
      </w:r>
    </w:p>
    <w:p w14:paraId="541661FC" w14:textId="6FE13E67" w:rsidR="0013453E" w:rsidRDefault="0013453E" w:rsidP="00AE64AF">
      <w:pPr>
        <w:widowControl w:val="0"/>
        <w:spacing w:line="276" w:lineRule="auto"/>
        <w:ind w:left="57"/>
        <w:jc w:val="both"/>
        <w:rPr>
          <w:sz w:val="22"/>
          <w:szCs w:val="22"/>
        </w:rPr>
      </w:pPr>
      <w:r>
        <w:rPr>
          <w:sz w:val="22"/>
          <w:szCs w:val="22"/>
        </w:rPr>
        <w:t xml:space="preserve">All fees for audits and annual registration are reviewed annually and are available on request. All fees paid to </w:t>
      </w:r>
      <w:r w:rsidR="00EF6584">
        <w:rPr>
          <w:sz w:val="22"/>
          <w:szCs w:val="22"/>
        </w:rPr>
        <w:t>Reliable</w:t>
      </w:r>
      <w:r>
        <w:rPr>
          <w:sz w:val="22"/>
          <w:szCs w:val="22"/>
        </w:rPr>
        <w:t xml:space="preserve"> Certification are strictly nonrefundable. Certification &amp; Surveillance fees are payable in advance and are to maintain registration.</w:t>
      </w:r>
    </w:p>
    <w:p w14:paraId="41B9ECCE" w14:textId="77777777" w:rsidR="003A6AB7" w:rsidRPr="003A6AB7" w:rsidRDefault="003A6AB7" w:rsidP="00AE64AF">
      <w:pPr>
        <w:widowControl w:val="0"/>
        <w:spacing w:line="276" w:lineRule="auto"/>
        <w:ind w:left="57"/>
        <w:jc w:val="both"/>
        <w:rPr>
          <w:sz w:val="22"/>
          <w:szCs w:val="22"/>
        </w:rPr>
      </w:pPr>
    </w:p>
    <w:p w14:paraId="03AFC99D" w14:textId="7DEDE11F" w:rsidR="00734EF4" w:rsidRPr="00F50C8E" w:rsidRDefault="00734EF4" w:rsidP="00AE64AF">
      <w:pPr>
        <w:pStyle w:val="ListParagraph"/>
        <w:widowControl w:val="0"/>
        <w:numPr>
          <w:ilvl w:val="0"/>
          <w:numId w:val="6"/>
        </w:numPr>
        <w:spacing w:line="276" w:lineRule="auto"/>
        <w:ind w:left="450"/>
        <w:jc w:val="both"/>
        <w:rPr>
          <w:b/>
          <w:bCs/>
          <w:color w:val="0070C0"/>
        </w:rPr>
      </w:pPr>
      <w:r w:rsidRPr="00F50C8E">
        <w:rPr>
          <w:b/>
          <w:bCs/>
          <w:color w:val="0070C0"/>
        </w:rPr>
        <w:t>Appeals Procedure</w:t>
      </w:r>
    </w:p>
    <w:p w14:paraId="09D6345A" w14:textId="11B524F6" w:rsidR="00734EF4" w:rsidRPr="00D23DC8" w:rsidRDefault="00734EF4" w:rsidP="00AE64AF">
      <w:pPr>
        <w:widowControl w:val="0"/>
        <w:spacing w:line="276" w:lineRule="auto"/>
        <w:ind w:left="57"/>
        <w:jc w:val="both"/>
        <w:rPr>
          <w:sz w:val="22"/>
          <w:szCs w:val="22"/>
        </w:rPr>
      </w:pPr>
      <w:r w:rsidRPr="00D23DC8">
        <w:rPr>
          <w:sz w:val="22"/>
          <w:szCs w:val="22"/>
        </w:rPr>
        <w:t xml:space="preserve">If for any reason a client disagrees with the Auditor's verdict, they are at liberty to lodge an appeal </w:t>
      </w:r>
      <w:r w:rsidR="00EF6584">
        <w:rPr>
          <w:sz w:val="22"/>
          <w:szCs w:val="22"/>
        </w:rPr>
        <w:t>Reliable</w:t>
      </w:r>
      <w:r w:rsidRPr="00D23DC8">
        <w:rPr>
          <w:sz w:val="22"/>
          <w:szCs w:val="22"/>
        </w:rPr>
        <w:t xml:space="preserve"> Certification’s Managing Director. All appeals will be held in the presence of an Independent Certification Board sub-committee. The sub-committee will hear evidence from the client's representative and the relevant Auditor. </w:t>
      </w:r>
    </w:p>
    <w:p w14:paraId="79A30987" w14:textId="55AC6C07" w:rsidR="00734EF4" w:rsidRDefault="00734EF4" w:rsidP="00AE64AF">
      <w:pPr>
        <w:widowControl w:val="0"/>
        <w:spacing w:line="276" w:lineRule="auto"/>
        <w:ind w:left="57"/>
        <w:jc w:val="both"/>
        <w:rPr>
          <w:sz w:val="22"/>
          <w:szCs w:val="22"/>
        </w:rPr>
      </w:pPr>
      <w:r w:rsidRPr="00D23DC8">
        <w:rPr>
          <w:sz w:val="22"/>
          <w:szCs w:val="22"/>
        </w:rPr>
        <w:t xml:space="preserve">The decision of the Independent Certification Board is final and binding on both the client and </w:t>
      </w:r>
      <w:r w:rsidR="00EF6584">
        <w:rPr>
          <w:sz w:val="22"/>
          <w:szCs w:val="22"/>
        </w:rPr>
        <w:t>Reliable</w:t>
      </w:r>
      <w:r w:rsidRPr="00D23DC8">
        <w:rPr>
          <w:sz w:val="22"/>
          <w:szCs w:val="22"/>
        </w:rPr>
        <w:t xml:space="preserve"> Certification. No counter claims will be allowed by either party. No costs, for whatever reason, will be allowed for either party as a result of an appeal. Expenses of the appeal will be met in full by the party who has the decision against them.</w:t>
      </w:r>
    </w:p>
    <w:p w14:paraId="41EB34BA" w14:textId="77777777" w:rsidR="003A6AB7" w:rsidRPr="003A6AB7" w:rsidRDefault="003A6AB7" w:rsidP="00AE64AF">
      <w:pPr>
        <w:widowControl w:val="0"/>
        <w:spacing w:line="276" w:lineRule="auto"/>
        <w:ind w:left="57"/>
        <w:jc w:val="both"/>
        <w:rPr>
          <w:sz w:val="22"/>
          <w:szCs w:val="22"/>
        </w:rPr>
      </w:pPr>
    </w:p>
    <w:p w14:paraId="7EB18004" w14:textId="693782B6" w:rsidR="00734EF4" w:rsidRPr="00A95727" w:rsidRDefault="00734EF4" w:rsidP="00AE64AF">
      <w:pPr>
        <w:pStyle w:val="ListParagraph"/>
        <w:widowControl w:val="0"/>
        <w:numPr>
          <w:ilvl w:val="0"/>
          <w:numId w:val="6"/>
        </w:numPr>
        <w:spacing w:line="276" w:lineRule="auto"/>
        <w:ind w:left="450"/>
        <w:jc w:val="both"/>
        <w:rPr>
          <w:b/>
          <w:bCs/>
          <w:color w:val="0070C0"/>
        </w:rPr>
      </w:pPr>
      <w:r w:rsidRPr="00A95727">
        <w:rPr>
          <w:b/>
          <w:bCs/>
          <w:color w:val="0070C0"/>
        </w:rPr>
        <w:t>Information About Changes in Management System</w:t>
      </w:r>
    </w:p>
    <w:p w14:paraId="7A8922F1" w14:textId="1A4C8FE3" w:rsidR="00734EF4" w:rsidRPr="00D23DC8" w:rsidRDefault="00734EF4" w:rsidP="00AE64AF">
      <w:pPr>
        <w:widowControl w:val="0"/>
        <w:spacing w:line="276" w:lineRule="auto"/>
        <w:ind w:left="57"/>
        <w:jc w:val="both"/>
        <w:rPr>
          <w:sz w:val="22"/>
          <w:szCs w:val="22"/>
        </w:rPr>
      </w:pPr>
      <w:r w:rsidRPr="00D23DC8">
        <w:rPr>
          <w:sz w:val="22"/>
          <w:szCs w:val="22"/>
        </w:rPr>
        <w:t xml:space="preserve">The organization shall ensure that the information provided to </w:t>
      </w:r>
      <w:r w:rsidR="00EF6584">
        <w:rPr>
          <w:sz w:val="22"/>
          <w:szCs w:val="22"/>
        </w:rPr>
        <w:t>Reliable</w:t>
      </w:r>
      <w:r w:rsidRPr="00D23DC8">
        <w:rPr>
          <w:sz w:val="22"/>
          <w:szCs w:val="22"/>
        </w:rPr>
        <w:t xml:space="preserve"> Certification relevant to its Management System is kept updated and it shall promptly notify </w:t>
      </w:r>
      <w:r w:rsidR="00EF6584">
        <w:rPr>
          <w:sz w:val="22"/>
          <w:szCs w:val="22"/>
        </w:rPr>
        <w:t>Reliable</w:t>
      </w:r>
      <w:r w:rsidRPr="00D23DC8">
        <w:rPr>
          <w:sz w:val="22"/>
          <w:szCs w:val="22"/>
        </w:rPr>
        <w:t xml:space="preserve"> Certification of any intended change in its Management system which would significantly affect the effective implementation of its Management System. Such changes are contact address, multiple sites/single location, legal status, scope of representation, organizational structural changes.</w:t>
      </w:r>
    </w:p>
    <w:p w14:paraId="7A0E83BD" w14:textId="47A969B9" w:rsidR="00734EF4" w:rsidRDefault="00734EF4" w:rsidP="00AE64AF">
      <w:pPr>
        <w:widowControl w:val="0"/>
        <w:spacing w:line="276" w:lineRule="auto"/>
        <w:ind w:left="57"/>
        <w:jc w:val="both"/>
        <w:rPr>
          <w:sz w:val="22"/>
          <w:szCs w:val="22"/>
        </w:rPr>
      </w:pPr>
      <w:r w:rsidRPr="00D23DC8">
        <w:rPr>
          <w:sz w:val="22"/>
          <w:szCs w:val="22"/>
        </w:rPr>
        <w:t xml:space="preserve">In the event of any significant change affecting the activity and operation of the organization, </w:t>
      </w:r>
      <w:r w:rsidR="00EF6584">
        <w:rPr>
          <w:sz w:val="22"/>
          <w:szCs w:val="22"/>
        </w:rPr>
        <w:t>Reliable</w:t>
      </w:r>
      <w:r w:rsidRPr="00D23DC8">
        <w:rPr>
          <w:sz w:val="22"/>
          <w:szCs w:val="22"/>
        </w:rPr>
        <w:t xml:space="preserve"> Certification may require to conduct a reassessment for further validity of the certification.</w:t>
      </w:r>
    </w:p>
    <w:p w14:paraId="6A014F91" w14:textId="77777777" w:rsidR="003A6AB7" w:rsidRPr="003A6AB7" w:rsidRDefault="003A6AB7" w:rsidP="00AE64AF">
      <w:pPr>
        <w:widowControl w:val="0"/>
        <w:spacing w:line="276" w:lineRule="auto"/>
        <w:ind w:left="57"/>
        <w:jc w:val="both"/>
        <w:rPr>
          <w:sz w:val="22"/>
          <w:szCs w:val="22"/>
        </w:rPr>
      </w:pPr>
    </w:p>
    <w:p w14:paraId="19E0E42C" w14:textId="2AC20612" w:rsidR="00734EF4" w:rsidRPr="0013453E" w:rsidRDefault="00734EF4" w:rsidP="00AE64AF">
      <w:pPr>
        <w:pStyle w:val="ListParagraph"/>
        <w:widowControl w:val="0"/>
        <w:numPr>
          <w:ilvl w:val="0"/>
          <w:numId w:val="6"/>
        </w:numPr>
        <w:spacing w:line="276" w:lineRule="auto"/>
        <w:ind w:left="450"/>
        <w:jc w:val="both"/>
        <w:rPr>
          <w:b/>
          <w:bCs/>
          <w:color w:val="0070C0"/>
        </w:rPr>
      </w:pPr>
      <w:r w:rsidRPr="008809D7">
        <w:rPr>
          <w:b/>
          <w:bCs/>
          <w:color w:val="0070C0"/>
        </w:rPr>
        <w:t xml:space="preserve">Client Complaints Against </w:t>
      </w:r>
      <w:r w:rsidR="00EF6584">
        <w:rPr>
          <w:b/>
          <w:bCs/>
          <w:color w:val="0070C0"/>
        </w:rPr>
        <w:t>Reliable</w:t>
      </w:r>
      <w:r w:rsidRPr="008809D7">
        <w:rPr>
          <w:b/>
          <w:bCs/>
          <w:color w:val="0070C0"/>
        </w:rPr>
        <w:t xml:space="preserve"> Certification Personnel</w:t>
      </w:r>
    </w:p>
    <w:p w14:paraId="639E1EDC" w14:textId="6C63BFB7" w:rsidR="00734EF4" w:rsidRDefault="00734EF4" w:rsidP="00AE64AF">
      <w:pPr>
        <w:widowControl w:val="0"/>
        <w:spacing w:line="276" w:lineRule="auto"/>
        <w:ind w:left="57"/>
        <w:jc w:val="both"/>
        <w:rPr>
          <w:sz w:val="22"/>
          <w:szCs w:val="22"/>
        </w:rPr>
      </w:pPr>
      <w:r w:rsidRPr="00D23DC8">
        <w:rPr>
          <w:sz w:val="22"/>
          <w:szCs w:val="22"/>
        </w:rPr>
        <w:t xml:space="preserve">If a client has a complaint regarding any employee or associate of </w:t>
      </w:r>
      <w:r w:rsidR="00EF6584">
        <w:rPr>
          <w:sz w:val="22"/>
          <w:szCs w:val="22"/>
        </w:rPr>
        <w:t>Reliable</w:t>
      </w:r>
      <w:r w:rsidRPr="00D23DC8">
        <w:rPr>
          <w:sz w:val="22"/>
          <w:szCs w:val="22"/>
        </w:rPr>
        <w:t xml:space="preserve"> Certification, this should be sent in writing to the </w:t>
      </w:r>
      <w:r w:rsidR="00EF6584">
        <w:rPr>
          <w:sz w:val="22"/>
          <w:szCs w:val="22"/>
        </w:rPr>
        <w:t>Reliable</w:t>
      </w:r>
      <w:r w:rsidRPr="00D23DC8">
        <w:rPr>
          <w:sz w:val="22"/>
          <w:szCs w:val="22"/>
        </w:rPr>
        <w:t xml:space="preserve"> Certification Chief Executive at the Head Office address. If the complaint involves a Managing Director, then the complaint is to be addressed to the Impartiality Committee.</w:t>
      </w:r>
    </w:p>
    <w:p w14:paraId="05685C6D" w14:textId="77777777" w:rsidR="00D76DB0" w:rsidRPr="00D23DC8" w:rsidRDefault="00D76DB0" w:rsidP="00AE64AF">
      <w:pPr>
        <w:widowControl w:val="0"/>
        <w:spacing w:line="276" w:lineRule="auto"/>
        <w:ind w:left="57"/>
        <w:jc w:val="both"/>
      </w:pPr>
    </w:p>
    <w:p w14:paraId="4412C493" w14:textId="3F34BC1B" w:rsidR="00734EF4" w:rsidRPr="00D76DB0" w:rsidRDefault="00734EF4" w:rsidP="00AE64AF">
      <w:pPr>
        <w:pStyle w:val="ListParagraph"/>
        <w:widowControl w:val="0"/>
        <w:numPr>
          <w:ilvl w:val="0"/>
          <w:numId w:val="6"/>
        </w:numPr>
        <w:spacing w:line="276" w:lineRule="auto"/>
        <w:ind w:left="450"/>
        <w:jc w:val="both"/>
        <w:rPr>
          <w:b/>
          <w:bCs/>
          <w:color w:val="0070C0"/>
        </w:rPr>
      </w:pPr>
      <w:r w:rsidRPr="00D76DB0">
        <w:rPr>
          <w:b/>
          <w:bCs/>
          <w:color w:val="0070C0"/>
        </w:rPr>
        <w:t>Complaints Against the Registered Company</w:t>
      </w:r>
    </w:p>
    <w:p w14:paraId="1F0C0F66" w14:textId="33303800" w:rsidR="00734EF4" w:rsidRDefault="00734EF4" w:rsidP="00AE64AF">
      <w:pPr>
        <w:widowControl w:val="0"/>
        <w:spacing w:line="276" w:lineRule="auto"/>
        <w:ind w:left="57"/>
        <w:jc w:val="both"/>
        <w:rPr>
          <w:sz w:val="22"/>
          <w:szCs w:val="22"/>
        </w:rPr>
      </w:pPr>
      <w:r w:rsidRPr="00D23DC8">
        <w:rPr>
          <w:sz w:val="22"/>
          <w:szCs w:val="22"/>
        </w:rPr>
        <w:t xml:space="preserve">The client agrees to make available to </w:t>
      </w:r>
      <w:r w:rsidR="00EF6584">
        <w:rPr>
          <w:sz w:val="22"/>
          <w:szCs w:val="22"/>
        </w:rPr>
        <w:t>Reliable</w:t>
      </w:r>
      <w:r w:rsidRPr="00D23DC8">
        <w:rPr>
          <w:sz w:val="22"/>
          <w:szCs w:val="22"/>
        </w:rPr>
        <w:t xml:space="preserve"> Certification or its representative all information pertaining to complaints received by the client from customers, regulators and any other interested parties.</w:t>
      </w:r>
    </w:p>
    <w:p w14:paraId="58929656" w14:textId="77777777" w:rsidR="00AC16CD" w:rsidRPr="00D23DC8" w:rsidRDefault="00AC16CD" w:rsidP="00AE64AF">
      <w:pPr>
        <w:widowControl w:val="0"/>
        <w:spacing w:line="276" w:lineRule="auto"/>
        <w:ind w:left="57"/>
        <w:jc w:val="both"/>
        <w:rPr>
          <w:sz w:val="22"/>
          <w:szCs w:val="22"/>
        </w:rPr>
      </w:pPr>
    </w:p>
    <w:p w14:paraId="2CB78749" w14:textId="70F8B4AE" w:rsidR="00734EF4" w:rsidRPr="00AC16CD" w:rsidRDefault="00734EF4" w:rsidP="00AE64AF">
      <w:pPr>
        <w:pStyle w:val="ListParagraph"/>
        <w:widowControl w:val="0"/>
        <w:numPr>
          <w:ilvl w:val="0"/>
          <w:numId w:val="6"/>
        </w:numPr>
        <w:spacing w:line="276" w:lineRule="auto"/>
        <w:ind w:left="450"/>
        <w:jc w:val="both"/>
        <w:rPr>
          <w:b/>
          <w:bCs/>
          <w:color w:val="0070C0"/>
        </w:rPr>
      </w:pPr>
      <w:r w:rsidRPr="00AC16CD">
        <w:rPr>
          <w:b/>
          <w:bCs/>
          <w:color w:val="0070C0"/>
        </w:rPr>
        <w:t>Change of Certification Scope / Registration Requirement</w:t>
      </w:r>
    </w:p>
    <w:p w14:paraId="17CDBD16" w14:textId="69B7B179"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If the registration/ certification scope requirements are changed in </w:t>
      </w:r>
      <w:r w:rsidR="00EF6584">
        <w:rPr>
          <w:sz w:val="22"/>
          <w:szCs w:val="22"/>
        </w:rPr>
        <w:t>Reliable</w:t>
      </w:r>
      <w:r w:rsidRPr="00D23DC8">
        <w:rPr>
          <w:sz w:val="22"/>
          <w:szCs w:val="22"/>
        </w:rPr>
        <w:t xml:space="preserve"> Certification:</w:t>
      </w:r>
    </w:p>
    <w:p w14:paraId="4ADBA5FF" w14:textId="3FF1051D" w:rsidR="00734EF4" w:rsidRPr="00D23DC8" w:rsidRDefault="00EF6584" w:rsidP="00AE64AF">
      <w:pPr>
        <w:pStyle w:val="ListParagraph"/>
        <w:widowControl w:val="0"/>
        <w:numPr>
          <w:ilvl w:val="1"/>
          <w:numId w:val="6"/>
        </w:numPr>
        <w:spacing w:line="276" w:lineRule="auto"/>
        <w:ind w:left="810" w:hanging="720"/>
        <w:jc w:val="both"/>
        <w:rPr>
          <w:sz w:val="22"/>
          <w:szCs w:val="22"/>
        </w:rPr>
      </w:pPr>
      <w:r>
        <w:rPr>
          <w:sz w:val="22"/>
          <w:szCs w:val="22"/>
        </w:rPr>
        <w:t>Reliable</w:t>
      </w:r>
      <w:r w:rsidR="00734EF4" w:rsidRPr="00D23DC8">
        <w:rPr>
          <w:sz w:val="22"/>
          <w:szCs w:val="22"/>
        </w:rPr>
        <w:t xml:space="preserve"> Certification will inform Client about changed requirements, withdraw and suspended </w:t>
      </w:r>
      <w:r w:rsidR="00734EF4" w:rsidRPr="00D23DC8">
        <w:rPr>
          <w:sz w:val="22"/>
          <w:szCs w:val="22"/>
        </w:rPr>
        <w:lastRenderedPageBreak/>
        <w:t>accreditation by electronic media/News Letter/Emails or on website within a reasonable period.</w:t>
      </w:r>
    </w:p>
    <w:p w14:paraId="677BF988" w14:textId="41CD4EE4"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In case of reducing the certification scope, withdrawal or suspension of the audit scopes by accreditation body (if any) as the result of </w:t>
      </w:r>
      <w:r w:rsidR="00EF6584">
        <w:rPr>
          <w:sz w:val="22"/>
          <w:szCs w:val="22"/>
        </w:rPr>
        <w:t>Reliable</w:t>
      </w:r>
      <w:r w:rsidRPr="00D23DC8">
        <w:rPr>
          <w:sz w:val="22"/>
          <w:szCs w:val="22"/>
        </w:rPr>
        <w:t xml:space="preserve"> Certification fault, </w:t>
      </w:r>
      <w:r w:rsidR="00EF6584">
        <w:rPr>
          <w:sz w:val="22"/>
          <w:szCs w:val="22"/>
        </w:rPr>
        <w:t>Reliable</w:t>
      </w:r>
      <w:r w:rsidRPr="00D23DC8">
        <w:rPr>
          <w:sz w:val="22"/>
          <w:szCs w:val="22"/>
        </w:rPr>
        <w:t xml:space="preserve"> Certification will arrange audit and certification services from other accredited bodies, at its own cost, during the continuation of this contract</w:t>
      </w:r>
    </w:p>
    <w:p w14:paraId="1A20C4B4" w14:textId="4644AAE0"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In case of changes in </w:t>
      </w:r>
      <w:r w:rsidR="00EF6584">
        <w:rPr>
          <w:sz w:val="22"/>
          <w:szCs w:val="22"/>
        </w:rPr>
        <w:t>Reliable</w:t>
      </w:r>
      <w:r w:rsidRPr="00D23DC8">
        <w:rPr>
          <w:sz w:val="22"/>
          <w:szCs w:val="22"/>
        </w:rPr>
        <w:t xml:space="preserve"> Certification registered office or logo, </w:t>
      </w:r>
      <w:r w:rsidR="00EF6584">
        <w:rPr>
          <w:sz w:val="22"/>
          <w:szCs w:val="22"/>
        </w:rPr>
        <w:t>Reliable</w:t>
      </w:r>
      <w:r w:rsidRPr="00D23DC8">
        <w:rPr>
          <w:sz w:val="22"/>
          <w:szCs w:val="22"/>
        </w:rPr>
        <w:t xml:space="preserve"> Certification will change the certificate of client with immediate effect to client with amendment of </w:t>
      </w:r>
      <w:r w:rsidR="00EF6584">
        <w:rPr>
          <w:sz w:val="22"/>
          <w:szCs w:val="22"/>
        </w:rPr>
        <w:t>Reliable</w:t>
      </w:r>
      <w:r w:rsidRPr="00D23DC8">
        <w:rPr>
          <w:sz w:val="22"/>
          <w:szCs w:val="22"/>
        </w:rPr>
        <w:t xml:space="preserve"> Certification Information. Also keep up-</w:t>
      </w:r>
      <w:proofErr w:type="spellStart"/>
      <w:r w:rsidRPr="00D23DC8">
        <w:rPr>
          <w:sz w:val="22"/>
          <w:szCs w:val="22"/>
        </w:rPr>
        <w:t>dation</w:t>
      </w:r>
      <w:proofErr w:type="spellEnd"/>
      <w:r w:rsidRPr="00D23DC8">
        <w:rPr>
          <w:sz w:val="22"/>
          <w:szCs w:val="22"/>
        </w:rPr>
        <w:t xml:space="preserve"> on </w:t>
      </w:r>
      <w:r w:rsidR="00EF6584">
        <w:rPr>
          <w:sz w:val="22"/>
          <w:szCs w:val="22"/>
        </w:rPr>
        <w:t>Reliable</w:t>
      </w:r>
      <w:r w:rsidRPr="00D23DC8">
        <w:rPr>
          <w:sz w:val="22"/>
          <w:szCs w:val="22"/>
        </w:rPr>
        <w:t xml:space="preserve"> Certification Website.</w:t>
      </w:r>
    </w:p>
    <w:p w14:paraId="7626EF40" w14:textId="12732654" w:rsidR="00734EF4" w:rsidRPr="00D23DC8" w:rsidRDefault="00EF6584" w:rsidP="00AE64AF">
      <w:pPr>
        <w:pStyle w:val="ListParagraph"/>
        <w:widowControl w:val="0"/>
        <w:numPr>
          <w:ilvl w:val="1"/>
          <w:numId w:val="6"/>
        </w:numPr>
        <w:spacing w:line="276" w:lineRule="auto"/>
        <w:ind w:left="810" w:hanging="720"/>
        <w:jc w:val="both"/>
        <w:rPr>
          <w:sz w:val="22"/>
          <w:szCs w:val="22"/>
        </w:rPr>
      </w:pPr>
      <w:r>
        <w:rPr>
          <w:sz w:val="22"/>
          <w:szCs w:val="22"/>
        </w:rPr>
        <w:t>Reliable</w:t>
      </w:r>
      <w:r w:rsidR="00734EF4" w:rsidRPr="00D23DC8">
        <w:rPr>
          <w:sz w:val="22"/>
          <w:szCs w:val="22"/>
        </w:rPr>
        <w:t xml:space="preserve"> Certification ensures that </w:t>
      </w:r>
      <w:r w:rsidR="00C6251D">
        <w:rPr>
          <w:sz w:val="22"/>
          <w:szCs w:val="22"/>
        </w:rPr>
        <w:t xml:space="preserve">it does </w:t>
      </w:r>
      <w:r w:rsidR="00734EF4" w:rsidRPr="00D23DC8">
        <w:rPr>
          <w:sz w:val="22"/>
          <w:szCs w:val="22"/>
        </w:rPr>
        <w:t>not make or permit any misleading statement regarding our certification &amp; processes.</w:t>
      </w:r>
    </w:p>
    <w:p w14:paraId="4EB55D7D" w14:textId="0478E93E"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In case of withdraw of </w:t>
      </w:r>
      <w:r w:rsidR="00EF6584">
        <w:rPr>
          <w:sz w:val="22"/>
          <w:szCs w:val="22"/>
        </w:rPr>
        <w:t>Reliable</w:t>
      </w:r>
      <w:r w:rsidRPr="00D23DC8">
        <w:rPr>
          <w:sz w:val="22"/>
          <w:szCs w:val="22"/>
        </w:rPr>
        <w:t xml:space="preserve"> Certification’s accreditation; </w:t>
      </w:r>
      <w:r w:rsidR="00EF6584">
        <w:rPr>
          <w:sz w:val="22"/>
          <w:szCs w:val="22"/>
        </w:rPr>
        <w:t>Reliable</w:t>
      </w:r>
      <w:r w:rsidRPr="00D23DC8">
        <w:rPr>
          <w:sz w:val="22"/>
          <w:szCs w:val="22"/>
        </w:rPr>
        <w:t xml:space="preserve"> Certification will not use any advertising material that contains about accredited certificates.</w:t>
      </w:r>
    </w:p>
    <w:p w14:paraId="1ED06C57" w14:textId="5614DE9A"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In case of reduction the scope, will publish on website </w:t>
      </w:r>
      <w:hyperlink r:id="rId10" w:history="1">
        <w:r w:rsidR="00272657" w:rsidRPr="004B4F68">
          <w:rPr>
            <w:rStyle w:val="Hyperlink"/>
            <w:sz w:val="22"/>
            <w:szCs w:val="22"/>
          </w:rPr>
          <w:t>https://reliablecert.uk/</w:t>
        </w:r>
      </w:hyperlink>
      <w:r w:rsidRPr="003A6AB7">
        <w:rPr>
          <w:sz w:val="22"/>
          <w:szCs w:val="22"/>
        </w:rPr>
        <w:t xml:space="preserve"> </w:t>
      </w:r>
    </w:p>
    <w:p w14:paraId="3CD8F69C" w14:textId="540E0488" w:rsidR="00734EF4" w:rsidRPr="00D23DC8" w:rsidRDefault="00EF6584" w:rsidP="00AE64AF">
      <w:pPr>
        <w:pStyle w:val="ListParagraph"/>
        <w:widowControl w:val="0"/>
        <w:numPr>
          <w:ilvl w:val="1"/>
          <w:numId w:val="6"/>
        </w:numPr>
        <w:spacing w:line="276" w:lineRule="auto"/>
        <w:ind w:left="810" w:hanging="720"/>
        <w:jc w:val="both"/>
        <w:rPr>
          <w:sz w:val="22"/>
          <w:szCs w:val="22"/>
        </w:rPr>
      </w:pPr>
      <w:r>
        <w:rPr>
          <w:sz w:val="22"/>
          <w:szCs w:val="22"/>
        </w:rPr>
        <w:t>Reliable</w:t>
      </w:r>
      <w:r w:rsidR="00734EF4" w:rsidRPr="00D23DC8">
        <w:rPr>
          <w:sz w:val="22"/>
          <w:szCs w:val="22"/>
        </w:rPr>
        <w:t xml:space="preserve"> Certification can’t clients to allow use of certification logo &amp; accreditation symbol on their products (Including Service) or process.</w:t>
      </w:r>
    </w:p>
    <w:p w14:paraId="6A799091" w14:textId="3C0A7117" w:rsidR="00734EF4" w:rsidRPr="00D23DC8" w:rsidRDefault="00EF6584" w:rsidP="00AE64AF">
      <w:pPr>
        <w:pStyle w:val="ListParagraph"/>
        <w:widowControl w:val="0"/>
        <w:numPr>
          <w:ilvl w:val="1"/>
          <w:numId w:val="6"/>
        </w:numPr>
        <w:spacing w:line="276" w:lineRule="auto"/>
        <w:ind w:left="810" w:hanging="720"/>
        <w:jc w:val="both"/>
        <w:rPr>
          <w:sz w:val="22"/>
          <w:szCs w:val="22"/>
        </w:rPr>
      </w:pPr>
      <w:r>
        <w:rPr>
          <w:sz w:val="22"/>
          <w:szCs w:val="22"/>
        </w:rPr>
        <w:t>Reliable</w:t>
      </w:r>
      <w:r w:rsidR="00734EF4" w:rsidRPr="00D23DC8">
        <w:rPr>
          <w:sz w:val="22"/>
          <w:szCs w:val="22"/>
        </w:rPr>
        <w:t xml:space="preserve"> Certification can’t do certified sites or activities which are not involve in client’s scope.</w:t>
      </w:r>
    </w:p>
    <w:p w14:paraId="54ABF8F8" w14:textId="02273904" w:rsidR="00734EF4" w:rsidRPr="00D23DC8" w:rsidRDefault="00EF6584" w:rsidP="00AE64AF">
      <w:pPr>
        <w:pStyle w:val="ListParagraph"/>
        <w:widowControl w:val="0"/>
        <w:numPr>
          <w:ilvl w:val="1"/>
          <w:numId w:val="6"/>
        </w:numPr>
        <w:spacing w:line="276" w:lineRule="auto"/>
        <w:ind w:left="810" w:hanging="720"/>
        <w:jc w:val="both"/>
        <w:rPr>
          <w:sz w:val="22"/>
          <w:szCs w:val="22"/>
        </w:rPr>
      </w:pPr>
      <w:r>
        <w:rPr>
          <w:sz w:val="22"/>
          <w:szCs w:val="22"/>
        </w:rPr>
        <w:t>Reliable</w:t>
      </w:r>
      <w:r w:rsidR="00734EF4" w:rsidRPr="00D23DC8">
        <w:rPr>
          <w:sz w:val="22"/>
          <w:szCs w:val="22"/>
        </w:rPr>
        <w:t xml:space="preserve"> Certification does not use its certification in such a manner that would bring the certification body and/or certification system into disrepute and lose public trust.  </w:t>
      </w:r>
    </w:p>
    <w:p w14:paraId="647B2A51" w14:textId="13BDE9B1" w:rsidR="00734EF4"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The </w:t>
      </w:r>
      <w:r w:rsidR="00EF6584">
        <w:rPr>
          <w:sz w:val="22"/>
          <w:szCs w:val="22"/>
        </w:rPr>
        <w:t>Reliable</w:t>
      </w:r>
      <w:r w:rsidRPr="00D23DC8">
        <w:rPr>
          <w:sz w:val="22"/>
          <w:szCs w:val="22"/>
        </w:rPr>
        <w:t xml:space="preserve"> Certification will exercise proper control of ownership and will take action to deal with incorrect references to certification status or misleading use of certification documents, marks or audit reports.</w:t>
      </w:r>
    </w:p>
    <w:p w14:paraId="55136126" w14:textId="77777777" w:rsidR="003A6AB7" w:rsidRPr="00D23DC8" w:rsidRDefault="003A6AB7" w:rsidP="00AE64AF">
      <w:pPr>
        <w:pStyle w:val="ListParagraph"/>
        <w:widowControl w:val="0"/>
        <w:spacing w:line="276" w:lineRule="auto"/>
        <w:ind w:left="810"/>
        <w:jc w:val="both"/>
        <w:rPr>
          <w:sz w:val="22"/>
          <w:szCs w:val="22"/>
        </w:rPr>
      </w:pPr>
    </w:p>
    <w:p w14:paraId="641358AA" w14:textId="33E1528A" w:rsidR="00734EF4" w:rsidRPr="00820173" w:rsidRDefault="00734EF4" w:rsidP="00AE64AF">
      <w:pPr>
        <w:pStyle w:val="ListParagraph"/>
        <w:widowControl w:val="0"/>
        <w:numPr>
          <w:ilvl w:val="0"/>
          <w:numId w:val="6"/>
        </w:numPr>
        <w:spacing w:line="276" w:lineRule="auto"/>
        <w:ind w:left="450"/>
        <w:jc w:val="both"/>
        <w:rPr>
          <w:b/>
          <w:bCs/>
          <w:color w:val="0070C0"/>
        </w:rPr>
      </w:pPr>
      <w:r w:rsidRPr="00820173">
        <w:rPr>
          <w:b/>
          <w:bCs/>
          <w:color w:val="0070C0"/>
        </w:rPr>
        <w:t>Terms of Payment</w:t>
      </w:r>
    </w:p>
    <w:p w14:paraId="553D5988" w14:textId="58F29397" w:rsidR="00734EF4" w:rsidRDefault="00734EF4" w:rsidP="00AE64AF">
      <w:pPr>
        <w:widowControl w:val="0"/>
        <w:spacing w:line="276" w:lineRule="auto"/>
        <w:ind w:left="57"/>
        <w:jc w:val="both"/>
        <w:rPr>
          <w:sz w:val="22"/>
          <w:szCs w:val="22"/>
        </w:rPr>
      </w:pPr>
      <w:r w:rsidRPr="00D23DC8">
        <w:rPr>
          <w:sz w:val="22"/>
          <w:szCs w:val="22"/>
        </w:rPr>
        <w:t xml:space="preserve">Cancellation of audit or surveillance dates by the client within twenty working days of the agreed dates will result in </w:t>
      </w:r>
      <w:r w:rsidR="00EF6584">
        <w:rPr>
          <w:sz w:val="22"/>
          <w:szCs w:val="22"/>
        </w:rPr>
        <w:t>Reliable</w:t>
      </w:r>
      <w:r w:rsidRPr="00D23DC8">
        <w:rPr>
          <w:sz w:val="22"/>
          <w:szCs w:val="22"/>
        </w:rPr>
        <w:t xml:space="preserve"> Certification claiming an extra levy equivalent to one man day from the company for each staff day cancelled. Payments are due in accordance with the contract.</w:t>
      </w:r>
    </w:p>
    <w:p w14:paraId="7A40E96B" w14:textId="77777777" w:rsidR="00EC7D95" w:rsidRPr="00D23DC8" w:rsidRDefault="00EC7D95" w:rsidP="00AE64AF">
      <w:pPr>
        <w:widowControl w:val="0"/>
        <w:spacing w:line="276" w:lineRule="auto"/>
        <w:ind w:left="57"/>
        <w:jc w:val="both"/>
      </w:pPr>
    </w:p>
    <w:p w14:paraId="2DA0A633" w14:textId="5B724FFE" w:rsidR="00734EF4" w:rsidRPr="00040E35" w:rsidRDefault="00734EF4" w:rsidP="00AE64AF">
      <w:pPr>
        <w:pStyle w:val="ListParagraph"/>
        <w:widowControl w:val="0"/>
        <w:numPr>
          <w:ilvl w:val="0"/>
          <w:numId w:val="6"/>
        </w:numPr>
        <w:spacing w:line="276" w:lineRule="auto"/>
        <w:ind w:left="450"/>
        <w:jc w:val="both"/>
        <w:rPr>
          <w:b/>
          <w:bCs/>
          <w:color w:val="0070C0"/>
        </w:rPr>
      </w:pPr>
      <w:r w:rsidRPr="00040E35">
        <w:rPr>
          <w:b/>
          <w:bCs/>
          <w:color w:val="0070C0"/>
        </w:rPr>
        <w:t>Limitation of Liability &amp; Indemnity</w:t>
      </w:r>
    </w:p>
    <w:p w14:paraId="0714CCAB" w14:textId="5779206F" w:rsidR="00734EF4" w:rsidRPr="00D23DC8" w:rsidRDefault="00EF6584" w:rsidP="00AE64AF">
      <w:pPr>
        <w:widowControl w:val="0"/>
        <w:spacing w:line="276" w:lineRule="auto"/>
        <w:ind w:left="57"/>
        <w:jc w:val="both"/>
        <w:rPr>
          <w:sz w:val="22"/>
          <w:szCs w:val="22"/>
        </w:rPr>
      </w:pPr>
      <w:r>
        <w:rPr>
          <w:sz w:val="22"/>
          <w:szCs w:val="22"/>
        </w:rPr>
        <w:t>Reliable</w:t>
      </w:r>
      <w:r w:rsidR="00734EF4" w:rsidRPr="00D23DC8">
        <w:rPr>
          <w:sz w:val="22"/>
          <w:szCs w:val="22"/>
        </w:rPr>
        <w:t xml:space="preserve"> Certification will exercise due care and skill in the performance of its services and accepts responsibility only in cases of proven negligence.</w:t>
      </w:r>
    </w:p>
    <w:p w14:paraId="43FC834E" w14:textId="5810E078" w:rsidR="00734EF4" w:rsidRPr="00D23DC8" w:rsidRDefault="00EF6584" w:rsidP="00AE64AF">
      <w:pPr>
        <w:widowControl w:val="0"/>
        <w:spacing w:line="276" w:lineRule="auto"/>
        <w:ind w:left="57"/>
        <w:jc w:val="both"/>
        <w:rPr>
          <w:sz w:val="22"/>
          <w:szCs w:val="22"/>
        </w:rPr>
      </w:pPr>
      <w:r>
        <w:rPr>
          <w:sz w:val="22"/>
          <w:szCs w:val="22"/>
        </w:rPr>
        <w:t>Reliable</w:t>
      </w:r>
      <w:r w:rsidR="00734EF4" w:rsidRPr="00D23DC8">
        <w:rPr>
          <w:sz w:val="22"/>
          <w:szCs w:val="22"/>
        </w:rPr>
        <w:t xml:space="preserve"> Certification shall have no liability to the Client arising out of or in connection with the Contract and its performance by reason of any representation or the breach of any express or implied condition, warranty or other term of any duty at common law or under any statute for any indirect, special or consequential loss of the Client (including loss of profits), and the total liability of the Company to the Client in respect of any other loss shall be </w:t>
      </w:r>
      <w:r w:rsidR="003F1F4E">
        <w:rPr>
          <w:sz w:val="22"/>
          <w:szCs w:val="22"/>
        </w:rPr>
        <w:t>LTD</w:t>
      </w:r>
      <w:r w:rsidR="00734EF4" w:rsidRPr="00D23DC8">
        <w:rPr>
          <w:sz w:val="22"/>
          <w:szCs w:val="22"/>
        </w:rPr>
        <w:t xml:space="preserve"> in respect of any one event or series of connected events, to an amount equal to the fees paid to the Company under the Contract (excluding General Sales Tax thereon)</w:t>
      </w:r>
    </w:p>
    <w:p w14:paraId="4946103E" w14:textId="221A9BBE" w:rsidR="00734EF4" w:rsidRPr="00D23DC8" w:rsidRDefault="00734EF4" w:rsidP="00AE64AF">
      <w:pPr>
        <w:widowControl w:val="0"/>
        <w:spacing w:line="276" w:lineRule="auto"/>
        <w:ind w:left="57"/>
        <w:jc w:val="both"/>
        <w:rPr>
          <w:sz w:val="22"/>
          <w:szCs w:val="22"/>
        </w:rPr>
      </w:pPr>
      <w:r w:rsidRPr="00D23DC8">
        <w:rPr>
          <w:sz w:val="22"/>
          <w:szCs w:val="22"/>
        </w:rPr>
        <w:t xml:space="preserve">The Client shall guarantee, hold harmless and indemnify </w:t>
      </w:r>
      <w:r w:rsidR="00EF6584">
        <w:rPr>
          <w:sz w:val="22"/>
          <w:szCs w:val="22"/>
        </w:rPr>
        <w:t>Reliable</w:t>
      </w:r>
      <w:r w:rsidRPr="00D23DC8">
        <w:rPr>
          <w:sz w:val="22"/>
          <w:szCs w:val="22"/>
        </w:rPr>
        <w:t xml:space="preserve"> Certification and its officers, employees, agents or subcontractors against all claims made by any third party for loss, damage or expense of whatsoever nature including reasonable legal expenses and howsoever arising relating to the performance, purported performance or non-performance of any services to the extent that the aggregate of any such claims relating to any one service exceed the limit mentioned.</w:t>
      </w:r>
    </w:p>
    <w:p w14:paraId="1FE9EA40" w14:textId="26D5A4D4" w:rsidR="00734EF4" w:rsidRPr="00D23DC8" w:rsidRDefault="00EF6584" w:rsidP="00AE64AF">
      <w:pPr>
        <w:widowControl w:val="0"/>
        <w:spacing w:line="276" w:lineRule="auto"/>
        <w:ind w:left="57"/>
        <w:jc w:val="both"/>
        <w:rPr>
          <w:sz w:val="22"/>
          <w:szCs w:val="22"/>
        </w:rPr>
      </w:pPr>
      <w:r>
        <w:rPr>
          <w:sz w:val="22"/>
          <w:szCs w:val="22"/>
        </w:rPr>
        <w:t>Reliable</w:t>
      </w:r>
      <w:r w:rsidR="00734EF4" w:rsidRPr="00D23DC8">
        <w:rPr>
          <w:sz w:val="22"/>
          <w:szCs w:val="22"/>
        </w:rPr>
        <w:t xml:space="preserve"> Certification reserves the right to add to, delete or change these conditions to maintain conformance with Accreditation Board requirements, without prior notification</w:t>
      </w:r>
    </w:p>
    <w:p w14:paraId="6BCC56EA" w14:textId="2A337511" w:rsidR="00734EF4" w:rsidRPr="00D23DC8" w:rsidRDefault="00734EF4" w:rsidP="00AE64AF">
      <w:pPr>
        <w:widowControl w:val="0"/>
        <w:spacing w:line="276" w:lineRule="auto"/>
        <w:ind w:left="57"/>
        <w:jc w:val="both"/>
        <w:rPr>
          <w:sz w:val="22"/>
          <w:szCs w:val="22"/>
        </w:rPr>
      </w:pPr>
      <w:r w:rsidRPr="00D23DC8">
        <w:rPr>
          <w:sz w:val="22"/>
          <w:szCs w:val="22"/>
        </w:rPr>
        <w:t xml:space="preserve">Responsibility &amp; Authority – </w:t>
      </w:r>
      <w:r w:rsidR="00EF6584">
        <w:rPr>
          <w:sz w:val="22"/>
          <w:szCs w:val="22"/>
        </w:rPr>
        <w:t>Reliable</w:t>
      </w:r>
      <w:r w:rsidRPr="00D23DC8">
        <w:rPr>
          <w:sz w:val="22"/>
          <w:szCs w:val="22"/>
        </w:rPr>
        <w:t xml:space="preserve"> Certification is responsible for and retains absolute authority for decisions relating to the granting, Refusing, maintaining of certification, expanding or reducing the scope of certification, renewing, suspending or restoring following suspension, or withdrawing of certification.</w:t>
      </w:r>
    </w:p>
    <w:p w14:paraId="192F3BA8" w14:textId="5DDAFEF9" w:rsidR="00734EF4" w:rsidRPr="00D23DC8" w:rsidRDefault="00734EF4" w:rsidP="00AE64AF">
      <w:pPr>
        <w:widowControl w:val="0"/>
        <w:spacing w:line="276" w:lineRule="auto"/>
        <w:ind w:left="57"/>
        <w:jc w:val="both"/>
        <w:rPr>
          <w:sz w:val="22"/>
          <w:szCs w:val="22"/>
        </w:rPr>
      </w:pPr>
      <w:r w:rsidRPr="00D23DC8">
        <w:rPr>
          <w:sz w:val="22"/>
          <w:szCs w:val="22"/>
        </w:rPr>
        <w:t xml:space="preserve">Neither </w:t>
      </w:r>
      <w:r w:rsidR="00EF6584">
        <w:rPr>
          <w:sz w:val="22"/>
          <w:szCs w:val="22"/>
        </w:rPr>
        <w:t>Reliable</w:t>
      </w:r>
      <w:r w:rsidRPr="00D23DC8">
        <w:rPr>
          <w:sz w:val="22"/>
          <w:szCs w:val="22"/>
        </w:rPr>
        <w:t xml:space="preserve"> Certification nor any of its employees or auditors shall be liable for any loss, expense or </w:t>
      </w:r>
      <w:r w:rsidRPr="00D23DC8">
        <w:rPr>
          <w:sz w:val="22"/>
          <w:szCs w:val="22"/>
        </w:rPr>
        <w:lastRenderedPageBreak/>
        <w:t xml:space="preserve">damage however so sustained by any company, client or person due to any act whatsoever taken by </w:t>
      </w:r>
      <w:r w:rsidR="00EF6584">
        <w:rPr>
          <w:sz w:val="22"/>
          <w:szCs w:val="22"/>
        </w:rPr>
        <w:t>Reliable</w:t>
      </w:r>
      <w:r w:rsidRPr="00D23DC8">
        <w:rPr>
          <w:sz w:val="22"/>
          <w:szCs w:val="22"/>
        </w:rPr>
        <w:t xml:space="preserve"> Certification or its employees or auditors, save to the extent that any attempted exclusion or liability would be contrary to law.</w:t>
      </w:r>
    </w:p>
    <w:p w14:paraId="44105E31" w14:textId="1FEB552E" w:rsidR="00734EF4" w:rsidRDefault="00734EF4" w:rsidP="00AE64AF">
      <w:pPr>
        <w:widowControl w:val="0"/>
        <w:spacing w:line="276" w:lineRule="auto"/>
        <w:ind w:left="57"/>
        <w:jc w:val="both"/>
        <w:rPr>
          <w:sz w:val="22"/>
          <w:szCs w:val="22"/>
        </w:rPr>
      </w:pPr>
      <w:r w:rsidRPr="00D23DC8">
        <w:rPr>
          <w:sz w:val="22"/>
          <w:szCs w:val="22"/>
        </w:rPr>
        <w:t xml:space="preserve">The client will indemnify </w:t>
      </w:r>
      <w:r w:rsidR="00EF6584">
        <w:rPr>
          <w:sz w:val="22"/>
          <w:szCs w:val="22"/>
        </w:rPr>
        <w:t>Reliable</w:t>
      </w:r>
      <w:r w:rsidRPr="00D23DC8">
        <w:rPr>
          <w:sz w:val="22"/>
          <w:szCs w:val="22"/>
        </w:rPr>
        <w:t xml:space="preserve"> Certification against any claims or losses suffered by </w:t>
      </w:r>
      <w:r w:rsidR="00EF6584">
        <w:rPr>
          <w:sz w:val="22"/>
          <w:szCs w:val="22"/>
        </w:rPr>
        <w:t>Reliable</w:t>
      </w:r>
      <w:r w:rsidRPr="00D23DC8">
        <w:rPr>
          <w:sz w:val="22"/>
          <w:szCs w:val="22"/>
        </w:rPr>
        <w:t xml:space="preserve"> Certification as a result of misuse or misrepresentation by the client of any logo, approval or registration given to the client by </w:t>
      </w:r>
      <w:r w:rsidR="00EF6584">
        <w:rPr>
          <w:sz w:val="22"/>
          <w:szCs w:val="22"/>
        </w:rPr>
        <w:t>Reliable</w:t>
      </w:r>
      <w:r w:rsidRPr="005E0CF9">
        <w:rPr>
          <w:sz w:val="22"/>
          <w:szCs w:val="22"/>
        </w:rPr>
        <w:t xml:space="preserve"> Certification under these </w:t>
      </w:r>
      <w:r w:rsidR="00632ADB" w:rsidRPr="005E0CF9">
        <w:rPr>
          <w:sz w:val="22"/>
          <w:szCs w:val="22"/>
        </w:rPr>
        <w:t>Certification Agreement</w:t>
      </w:r>
      <w:r w:rsidRPr="005E0CF9">
        <w:rPr>
          <w:sz w:val="22"/>
          <w:szCs w:val="22"/>
        </w:rPr>
        <w:t xml:space="preserve">. The client shall inform </w:t>
      </w:r>
      <w:r w:rsidR="00EF6584">
        <w:rPr>
          <w:sz w:val="22"/>
          <w:szCs w:val="22"/>
        </w:rPr>
        <w:t>Reliable</w:t>
      </w:r>
      <w:r w:rsidRPr="005E0CF9">
        <w:rPr>
          <w:sz w:val="22"/>
          <w:szCs w:val="22"/>
        </w:rPr>
        <w:t xml:space="preserve"> Certification of changes related to legal status, organizational/management, address &amp; sites, scope, major change in management system and processes. Acceptance of this document means the Organization is ready to follow all the terms and conditions as defined in this document and Accredited Management System Process, hence this document will be considered as a legally enforceable document to deal with any misconduct.</w:t>
      </w:r>
    </w:p>
    <w:p w14:paraId="625CA826" w14:textId="77777777" w:rsidR="003A6AB7" w:rsidRPr="003A6AB7" w:rsidRDefault="003A6AB7" w:rsidP="00AE64AF">
      <w:pPr>
        <w:widowControl w:val="0"/>
        <w:spacing w:line="276" w:lineRule="auto"/>
        <w:ind w:left="57"/>
        <w:jc w:val="both"/>
        <w:rPr>
          <w:sz w:val="22"/>
          <w:szCs w:val="22"/>
        </w:rPr>
      </w:pPr>
    </w:p>
    <w:p w14:paraId="42FA668D" w14:textId="529D584C" w:rsidR="00734EF4" w:rsidRPr="0032455B" w:rsidRDefault="00734EF4" w:rsidP="00AE64AF">
      <w:pPr>
        <w:pStyle w:val="ListParagraph"/>
        <w:widowControl w:val="0"/>
        <w:numPr>
          <w:ilvl w:val="0"/>
          <w:numId w:val="6"/>
        </w:numPr>
        <w:spacing w:line="276" w:lineRule="auto"/>
        <w:ind w:left="450"/>
        <w:jc w:val="both"/>
        <w:rPr>
          <w:b/>
          <w:bCs/>
          <w:color w:val="0070C0"/>
        </w:rPr>
      </w:pPr>
      <w:r w:rsidRPr="0032455B">
        <w:rPr>
          <w:b/>
          <w:bCs/>
          <w:color w:val="0070C0"/>
        </w:rPr>
        <w:t>Accreditation Board Witnessed Audits &amp; Review of Client’s Documents</w:t>
      </w:r>
    </w:p>
    <w:p w14:paraId="1B3D0684" w14:textId="322897FE" w:rsidR="00734EF4" w:rsidRDefault="00734EF4" w:rsidP="00AE64AF">
      <w:pPr>
        <w:widowControl w:val="0"/>
        <w:spacing w:line="276" w:lineRule="auto"/>
        <w:ind w:left="57"/>
        <w:jc w:val="both"/>
        <w:rPr>
          <w:sz w:val="22"/>
          <w:szCs w:val="22"/>
        </w:rPr>
      </w:pPr>
      <w:r w:rsidRPr="00D23DC8">
        <w:rPr>
          <w:sz w:val="22"/>
          <w:szCs w:val="22"/>
        </w:rPr>
        <w:t xml:space="preserve">It is a condition of these Certification Agreement that </w:t>
      </w:r>
      <w:bookmarkStart w:id="0" w:name="_GoBack"/>
      <w:bookmarkEnd w:id="0"/>
      <w:r w:rsidRPr="00D23DC8">
        <w:rPr>
          <w:sz w:val="22"/>
          <w:szCs w:val="22"/>
        </w:rPr>
        <w:t xml:space="preserve">all </w:t>
      </w:r>
      <w:r w:rsidR="00EF6584">
        <w:rPr>
          <w:sz w:val="22"/>
          <w:szCs w:val="22"/>
        </w:rPr>
        <w:t>Reliable</w:t>
      </w:r>
      <w:r w:rsidRPr="00D23DC8">
        <w:rPr>
          <w:sz w:val="22"/>
          <w:szCs w:val="22"/>
        </w:rPr>
        <w:t xml:space="preserve"> Certification certificated clients should, if requested or not requested, allow Accreditation Board auditors to witness with or without </w:t>
      </w:r>
      <w:r w:rsidR="00EF6584">
        <w:rPr>
          <w:sz w:val="22"/>
          <w:szCs w:val="22"/>
        </w:rPr>
        <w:t>Reliable</w:t>
      </w:r>
      <w:r w:rsidRPr="00D23DC8">
        <w:rPr>
          <w:sz w:val="22"/>
          <w:szCs w:val="22"/>
        </w:rPr>
        <w:t xml:space="preserve"> Certification’ staff members &amp; carrying out their audits as well as verify and review the clients’ documents. Failure to allow this could jeopardize the client's registration.</w:t>
      </w:r>
    </w:p>
    <w:p w14:paraId="49785E9E" w14:textId="77777777" w:rsidR="007C686B" w:rsidRPr="00D23DC8" w:rsidRDefault="007C686B" w:rsidP="00AE64AF">
      <w:pPr>
        <w:widowControl w:val="0"/>
        <w:spacing w:line="276" w:lineRule="auto"/>
        <w:ind w:left="57"/>
        <w:jc w:val="both"/>
        <w:rPr>
          <w:sz w:val="22"/>
          <w:szCs w:val="22"/>
        </w:rPr>
      </w:pPr>
    </w:p>
    <w:p w14:paraId="0F2FC0E2" w14:textId="38DC8ECA" w:rsidR="00734EF4" w:rsidRPr="007C686B" w:rsidRDefault="00734EF4" w:rsidP="00AE64AF">
      <w:pPr>
        <w:pStyle w:val="ListParagraph"/>
        <w:widowControl w:val="0"/>
        <w:numPr>
          <w:ilvl w:val="0"/>
          <w:numId w:val="6"/>
        </w:numPr>
        <w:spacing w:line="276" w:lineRule="auto"/>
        <w:ind w:left="450"/>
        <w:jc w:val="both"/>
        <w:rPr>
          <w:b/>
          <w:bCs/>
          <w:color w:val="0070C0"/>
        </w:rPr>
      </w:pPr>
      <w:r w:rsidRPr="007C686B">
        <w:rPr>
          <w:b/>
          <w:bCs/>
          <w:color w:val="0070C0"/>
        </w:rPr>
        <w:t>Confidentiality</w:t>
      </w:r>
    </w:p>
    <w:p w14:paraId="36076A28" w14:textId="784B465D" w:rsidR="00734EF4" w:rsidRPr="00D23DC8" w:rsidRDefault="00734EF4" w:rsidP="00AE64AF">
      <w:pPr>
        <w:widowControl w:val="0"/>
        <w:spacing w:line="276" w:lineRule="auto"/>
        <w:ind w:left="57"/>
        <w:jc w:val="both"/>
        <w:rPr>
          <w:sz w:val="22"/>
          <w:szCs w:val="22"/>
        </w:rPr>
      </w:pPr>
      <w:r w:rsidRPr="00D23DC8">
        <w:rPr>
          <w:sz w:val="22"/>
          <w:szCs w:val="22"/>
        </w:rPr>
        <w:t>Information about Client shall not be disclosed to a third party without written consent of Client except in case where required by accreditation requirements. Even if the law requires information to be disclosed to a third party, the customer shall be informed of the information provided. In the following cases, the information can be disclosed to a third party without written consent of Client:</w:t>
      </w:r>
    </w:p>
    <w:p w14:paraId="55804205" w14:textId="09F6E5A1" w:rsidR="00734EF4" w:rsidRPr="00D23DC8" w:rsidRDefault="00734EF4" w:rsidP="00AE64AF">
      <w:pPr>
        <w:numPr>
          <w:ilvl w:val="0"/>
          <w:numId w:val="1"/>
        </w:numPr>
        <w:pBdr>
          <w:top w:val="nil"/>
          <w:left w:val="nil"/>
          <w:bottom w:val="nil"/>
          <w:right w:val="nil"/>
          <w:between w:val="nil"/>
        </w:pBdr>
        <w:spacing w:line="276" w:lineRule="auto"/>
        <w:ind w:left="319" w:hanging="284"/>
        <w:jc w:val="both"/>
        <w:rPr>
          <w:sz w:val="22"/>
          <w:szCs w:val="22"/>
        </w:rPr>
      </w:pPr>
      <w:r w:rsidRPr="00D23DC8">
        <w:rPr>
          <w:sz w:val="22"/>
          <w:szCs w:val="22"/>
        </w:rPr>
        <w:t xml:space="preserve">Information that </w:t>
      </w:r>
      <w:r w:rsidR="00EF6584">
        <w:rPr>
          <w:sz w:val="22"/>
          <w:szCs w:val="22"/>
        </w:rPr>
        <w:t>Reliable</w:t>
      </w:r>
      <w:r w:rsidRPr="00D23DC8">
        <w:rPr>
          <w:sz w:val="22"/>
          <w:szCs w:val="22"/>
        </w:rPr>
        <w:t xml:space="preserve"> Certification’ already has before Client provides.</w:t>
      </w:r>
    </w:p>
    <w:p w14:paraId="34718A37" w14:textId="77777777" w:rsidR="00734EF4" w:rsidRPr="00D23DC8" w:rsidRDefault="00734EF4" w:rsidP="00AE64AF">
      <w:pPr>
        <w:numPr>
          <w:ilvl w:val="0"/>
          <w:numId w:val="1"/>
        </w:numPr>
        <w:pBdr>
          <w:top w:val="nil"/>
          <w:left w:val="nil"/>
          <w:bottom w:val="nil"/>
          <w:right w:val="nil"/>
          <w:between w:val="nil"/>
        </w:pBdr>
        <w:spacing w:line="276" w:lineRule="auto"/>
        <w:ind w:left="319" w:hanging="284"/>
        <w:jc w:val="both"/>
        <w:rPr>
          <w:sz w:val="22"/>
          <w:szCs w:val="22"/>
        </w:rPr>
      </w:pPr>
      <w:r w:rsidRPr="00D23DC8">
        <w:rPr>
          <w:sz w:val="22"/>
          <w:szCs w:val="22"/>
        </w:rPr>
        <w:t>Information disclosed or expected to be disclosed publicly and regally.</w:t>
      </w:r>
    </w:p>
    <w:p w14:paraId="02D03601" w14:textId="6516FAA8" w:rsidR="00734EF4" w:rsidRDefault="00734EF4" w:rsidP="00AE64AF">
      <w:pPr>
        <w:numPr>
          <w:ilvl w:val="0"/>
          <w:numId w:val="1"/>
        </w:numPr>
        <w:pBdr>
          <w:top w:val="nil"/>
          <w:left w:val="nil"/>
          <w:bottom w:val="nil"/>
          <w:right w:val="nil"/>
          <w:between w:val="nil"/>
        </w:pBdr>
        <w:spacing w:line="276" w:lineRule="auto"/>
        <w:ind w:left="319" w:hanging="284"/>
        <w:jc w:val="both"/>
        <w:rPr>
          <w:sz w:val="22"/>
          <w:szCs w:val="22"/>
        </w:rPr>
      </w:pPr>
      <w:r w:rsidRPr="00D23DC8">
        <w:rPr>
          <w:sz w:val="22"/>
          <w:szCs w:val="22"/>
        </w:rPr>
        <w:t xml:space="preserve">Information that </w:t>
      </w:r>
      <w:r w:rsidR="00EF6584">
        <w:rPr>
          <w:sz w:val="22"/>
          <w:szCs w:val="22"/>
        </w:rPr>
        <w:t>Reliable</w:t>
      </w:r>
      <w:r w:rsidRPr="00D23DC8">
        <w:rPr>
          <w:sz w:val="22"/>
          <w:szCs w:val="22"/>
        </w:rPr>
        <w:t xml:space="preserve"> Certification’ legally obtained from source other than the Client.</w:t>
      </w:r>
    </w:p>
    <w:p w14:paraId="3A2B1D02" w14:textId="77777777" w:rsidR="003A6AB7" w:rsidRPr="00D23DC8" w:rsidRDefault="003A6AB7" w:rsidP="00AE64AF">
      <w:pPr>
        <w:pBdr>
          <w:top w:val="nil"/>
          <w:left w:val="nil"/>
          <w:bottom w:val="nil"/>
          <w:right w:val="nil"/>
          <w:between w:val="nil"/>
        </w:pBdr>
        <w:spacing w:line="276" w:lineRule="auto"/>
        <w:ind w:left="35"/>
        <w:jc w:val="both"/>
        <w:rPr>
          <w:sz w:val="22"/>
          <w:szCs w:val="22"/>
        </w:rPr>
      </w:pPr>
    </w:p>
    <w:p w14:paraId="08B4658F" w14:textId="29474D47" w:rsidR="00734EF4" w:rsidRPr="00FC166E" w:rsidRDefault="00734EF4" w:rsidP="00AE64AF">
      <w:pPr>
        <w:pStyle w:val="ListParagraph"/>
        <w:widowControl w:val="0"/>
        <w:numPr>
          <w:ilvl w:val="0"/>
          <w:numId w:val="6"/>
        </w:numPr>
        <w:spacing w:line="276" w:lineRule="auto"/>
        <w:ind w:left="450"/>
        <w:jc w:val="both"/>
        <w:rPr>
          <w:b/>
          <w:bCs/>
          <w:color w:val="0070C0"/>
        </w:rPr>
      </w:pPr>
      <w:r w:rsidRPr="00FC166E">
        <w:rPr>
          <w:b/>
          <w:bCs/>
          <w:color w:val="0070C0"/>
        </w:rPr>
        <w:t>Conduct of Certification Audit</w:t>
      </w:r>
    </w:p>
    <w:p w14:paraId="0BA8E457" w14:textId="271E1962"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Audit of the Client’s managements system shall be performed to verify its conformity to the applied audit standard.</w:t>
      </w:r>
    </w:p>
    <w:p w14:paraId="694C895A" w14:textId="77777777"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Client’s system documents (Manual, Procedure, work instructions and Guidelines, etc.) and relevant records shall be reviewed offsite &amp; onsite during stage-1 adequacy audit, prior to on-site Compliance audit. This primary adequacy audit is done to verify whether the Client’s management system, prima facie meets the requirements of the applicable standards or not. If inadequacies / non conformities are identified in course of the stage-1 audit, these shall be brought to the notice of the Client’s Management in writing. Action for stage-2 compliance audit shall be initiated only after receiving the Client’s commitment that the identified inadequacies/ non conformities have been eliminated. </w:t>
      </w:r>
    </w:p>
    <w:p w14:paraId="383E35A3" w14:textId="7CC30389"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On-site Compliance audit also called stage-2 audit, is performed to assess whether the Client’s practice is in accordance with the established management System or not. If nonconformities are found during on-site audit, </w:t>
      </w:r>
      <w:r w:rsidR="00EF6584">
        <w:rPr>
          <w:sz w:val="22"/>
          <w:szCs w:val="22"/>
        </w:rPr>
        <w:t>Reliable</w:t>
      </w:r>
      <w:r w:rsidRPr="00D23DC8">
        <w:rPr>
          <w:sz w:val="22"/>
          <w:szCs w:val="22"/>
        </w:rPr>
        <w:t xml:space="preserve"> Certification audit team shall issue NCR (Non-conformity Report)</w:t>
      </w:r>
    </w:p>
    <w:p w14:paraId="459C8F66" w14:textId="1CB5BD16"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The Client shall accept the NC Report / Corrective action request, and shall submit in writing its corrective action plan within one week, detailing what action it intends to take, to correct the non-conformities and to stop its recurrence. After receiving the corrective action plan from Client, the </w:t>
      </w:r>
      <w:r w:rsidR="00EF6584">
        <w:rPr>
          <w:sz w:val="22"/>
          <w:szCs w:val="22"/>
        </w:rPr>
        <w:t>Reliable</w:t>
      </w:r>
      <w:r w:rsidRPr="00D23DC8">
        <w:rPr>
          <w:sz w:val="22"/>
          <w:szCs w:val="22"/>
        </w:rPr>
        <w:t xml:space="preserve"> Certification auditors shall inform the Client in writing about acceptance / required revision of the submitted corrective action plan. The client shall be informed by the audit team about mode and timings of verification of the effectiveness of the corrective action taken by the client.  </w:t>
      </w:r>
    </w:p>
    <w:p w14:paraId="22360616" w14:textId="48F665D7"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The Client can make appeal to </w:t>
      </w:r>
      <w:r w:rsidR="00EF6584">
        <w:rPr>
          <w:sz w:val="22"/>
          <w:szCs w:val="22"/>
        </w:rPr>
        <w:t>Reliable</w:t>
      </w:r>
      <w:r w:rsidRPr="00D23DC8">
        <w:rPr>
          <w:sz w:val="22"/>
          <w:szCs w:val="22"/>
        </w:rPr>
        <w:t xml:space="preserve"> Certification, regarding the audit team’s findings and decisions. The </w:t>
      </w:r>
      <w:r w:rsidR="00EF6584">
        <w:rPr>
          <w:sz w:val="22"/>
          <w:szCs w:val="22"/>
        </w:rPr>
        <w:t>Reliable</w:t>
      </w:r>
      <w:r w:rsidRPr="00D23DC8">
        <w:rPr>
          <w:sz w:val="22"/>
          <w:szCs w:val="22"/>
        </w:rPr>
        <w:t xml:space="preserve"> Certification shall take appropriate decision within 30 working days of </w:t>
      </w:r>
      <w:r w:rsidRPr="00D23DC8">
        <w:rPr>
          <w:sz w:val="22"/>
          <w:szCs w:val="22"/>
        </w:rPr>
        <w:lastRenderedPageBreak/>
        <w:t xml:space="preserve">receiving such appeal. </w:t>
      </w:r>
    </w:p>
    <w:p w14:paraId="0D943F28" w14:textId="7909E361"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The Client shall remove all minor nonconformities within 30 days of receiving the </w:t>
      </w:r>
      <w:r w:rsidR="00EF6584">
        <w:rPr>
          <w:sz w:val="22"/>
          <w:szCs w:val="22"/>
        </w:rPr>
        <w:t>Reliable</w:t>
      </w:r>
      <w:r w:rsidRPr="00D23DC8">
        <w:rPr>
          <w:sz w:val="22"/>
          <w:szCs w:val="22"/>
        </w:rPr>
        <w:t xml:space="preserve"> Certification auditor’s acceptance / approval of the Corrective action plan submitted by the Client. Similarly, the Client shall have to eliminate all major non conformities within 90 days. Evidence of taking corrective action shall be submitted to the </w:t>
      </w:r>
      <w:r w:rsidR="00EF6584">
        <w:rPr>
          <w:sz w:val="22"/>
          <w:szCs w:val="22"/>
        </w:rPr>
        <w:t>Reliable</w:t>
      </w:r>
      <w:r w:rsidRPr="00D23DC8">
        <w:rPr>
          <w:sz w:val="22"/>
          <w:szCs w:val="22"/>
        </w:rPr>
        <w:t xml:space="preserve"> Certification. </w:t>
      </w:r>
    </w:p>
    <w:p w14:paraId="0B4787C0" w14:textId="64D34DA2"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After receiving the evidences </w:t>
      </w:r>
      <w:r w:rsidR="00EF6584">
        <w:rPr>
          <w:sz w:val="22"/>
          <w:szCs w:val="22"/>
        </w:rPr>
        <w:t>Reliable</w:t>
      </w:r>
      <w:r w:rsidRPr="00D23DC8">
        <w:rPr>
          <w:sz w:val="22"/>
          <w:szCs w:val="22"/>
        </w:rPr>
        <w:t xml:space="preserve"> Certification shall decide whether the submitted evidences inspire confidence about the effectiveness of the corrective action or not. </w:t>
      </w:r>
      <w:r w:rsidR="00EF6584">
        <w:rPr>
          <w:sz w:val="22"/>
          <w:szCs w:val="22"/>
        </w:rPr>
        <w:t>Reliable</w:t>
      </w:r>
      <w:r w:rsidRPr="00D23DC8">
        <w:rPr>
          <w:sz w:val="22"/>
          <w:szCs w:val="22"/>
        </w:rPr>
        <w:t xml:space="preserve"> Certification may choose to revisit the audit site to verify effectiveness of the corrective actions, at Client’s cost. </w:t>
      </w:r>
    </w:p>
    <w:p w14:paraId="522F764A" w14:textId="4C9C7FA7"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After confirming, on the basis of objective evidences, that the Client’s Management systems </w:t>
      </w:r>
      <w:r w:rsidR="003A3947" w:rsidRPr="00D23DC8">
        <w:rPr>
          <w:sz w:val="22"/>
          <w:szCs w:val="22"/>
        </w:rPr>
        <w:t>conform</w:t>
      </w:r>
      <w:r w:rsidRPr="00D23DC8">
        <w:rPr>
          <w:sz w:val="22"/>
          <w:szCs w:val="22"/>
        </w:rPr>
        <w:t xml:space="preserve"> to the audit standard, the </w:t>
      </w:r>
      <w:r w:rsidR="00EF6584">
        <w:rPr>
          <w:sz w:val="22"/>
          <w:szCs w:val="22"/>
        </w:rPr>
        <w:t>Reliable</w:t>
      </w:r>
      <w:r w:rsidRPr="00D23DC8">
        <w:rPr>
          <w:sz w:val="22"/>
          <w:szCs w:val="22"/>
        </w:rPr>
        <w:t xml:space="preserve"> Certification audit team shall submit its recommendations for award of Certificate of compliance to the </w:t>
      </w:r>
      <w:r w:rsidR="00EF6584">
        <w:rPr>
          <w:sz w:val="22"/>
          <w:szCs w:val="22"/>
        </w:rPr>
        <w:t>Reliable</w:t>
      </w:r>
      <w:r w:rsidRPr="00D23DC8">
        <w:rPr>
          <w:sz w:val="22"/>
          <w:szCs w:val="22"/>
        </w:rPr>
        <w:t xml:space="preserve"> Certification Technical committee. </w:t>
      </w:r>
    </w:p>
    <w:p w14:paraId="01D9CECD" w14:textId="496C59C8"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The Technical committee shall review the whole audit process and the submitted audit report, and shall take appropriate decision. </w:t>
      </w:r>
      <w:r w:rsidR="00EF6584">
        <w:rPr>
          <w:sz w:val="22"/>
          <w:szCs w:val="22"/>
        </w:rPr>
        <w:t>Reliable</w:t>
      </w:r>
      <w:r w:rsidRPr="00D23DC8">
        <w:rPr>
          <w:sz w:val="22"/>
          <w:szCs w:val="22"/>
        </w:rPr>
        <w:t xml:space="preserve"> Certification shall issue Certificate of conformity only in accordance with the established procedures and regulatory guidelines. </w:t>
      </w:r>
    </w:p>
    <w:p w14:paraId="1BDF40C1" w14:textId="60EBA21C"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The client shall allow </w:t>
      </w:r>
      <w:r w:rsidR="00EF6584">
        <w:rPr>
          <w:sz w:val="22"/>
          <w:szCs w:val="22"/>
        </w:rPr>
        <w:t>Reliable</w:t>
      </w:r>
      <w:r w:rsidRPr="00D23DC8">
        <w:rPr>
          <w:sz w:val="22"/>
          <w:szCs w:val="22"/>
        </w:rPr>
        <w:t xml:space="preserve"> Certification auditors, external experts / observers access to all work </w:t>
      </w:r>
      <w:r w:rsidR="004A1E84" w:rsidRPr="00D23DC8">
        <w:rPr>
          <w:sz w:val="22"/>
          <w:szCs w:val="22"/>
        </w:rPr>
        <w:t>sites</w:t>
      </w:r>
      <w:r w:rsidRPr="00D23DC8">
        <w:rPr>
          <w:sz w:val="22"/>
          <w:szCs w:val="22"/>
        </w:rPr>
        <w:t xml:space="preserve">, and documented information related to the applied scope. The client agrees to allow the auditors to interview its staff and review all records except accounts, </w:t>
      </w:r>
      <w:r w:rsidR="004A1E84" w:rsidRPr="00D23DC8">
        <w:rPr>
          <w:sz w:val="22"/>
          <w:szCs w:val="22"/>
        </w:rPr>
        <w:t>especially</w:t>
      </w:r>
      <w:r w:rsidRPr="00D23DC8">
        <w:rPr>
          <w:sz w:val="22"/>
          <w:szCs w:val="22"/>
        </w:rPr>
        <w:t xml:space="preserve"> the records of complaints </w:t>
      </w:r>
      <w:r w:rsidR="004A1E84" w:rsidRPr="00D23DC8">
        <w:rPr>
          <w:sz w:val="22"/>
          <w:szCs w:val="22"/>
        </w:rPr>
        <w:t>received,</w:t>
      </w:r>
      <w:r w:rsidRPr="00D23DC8">
        <w:rPr>
          <w:sz w:val="22"/>
          <w:szCs w:val="22"/>
        </w:rPr>
        <w:t xml:space="preserve"> and the action taken on the same.</w:t>
      </w:r>
    </w:p>
    <w:p w14:paraId="5EC3DB05" w14:textId="5537DCDF"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Competent Audit team selection will </w:t>
      </w:r>
      <w:r w:rsidR="004A1E84" w:rsidRPr="00D23DC8">
        <w:rPr>
          <w:sz w:val="22"/>
          <w:szCs w:val="22"/>
        </w:rPr>
        <w:t>be done</w:t>
      </w:r>
      <w:r w:rsidRPr="00D23DC8">
        <w:rPr>
          <w:sz w:val="22"/>
          <w:szCs w:val="22"/>
        </w:rPr>
        <w:t xml:space="preserve"> by </w:t>
      </w:r>
      <w:r w:rsidR="00EF6584">
        <w:rPr>
          <w:sz w:val="22"/>
          <w:szCs w:val="22"/>
        </w:rPr>
        <w:t>Reliable</w:t>
      </w:r>
      <w:r w:rsidRPr="00D23DC8">
        <w:rPr>
          <w:sz w:val="22"/>
          <w:szCs w:val="22"/>
        </w:rPr>
        <w:t xml:space="preserve"> Certification</w:t>
      </w:r>
      <w:r w:rsidR="00655FA0" w:rsidRPr="00D23DC8">
        <w:rPr>
          <w:sz w:val="22"/>
          <w:szCs w:val="22"/>
        </w:rPr>
        <w:t xml:space="preserve"> Services </w:t>
      </w:r>
      <w:r w:rsidRPr="00D23DC8">
        <w:rPr>
          <w:sz w:val="22"/>
          <w:szCs w:val="22"/>
        </w:rPr>
        <w:t xml:space="preserve">staff as per the client scope and application codes and send the audit plan as well as audit intimation letter to the client via mail or courier. If </w:t>
      </w:r>
      <w:r w:rsidR="00EF6584" w:rsidRPr="00D23DC8">
        <w:rPr>
          <w:sz w:val="22"/>
          <w:szCs w:val="22"/>
        </w:rPr>
        <w:t>a client</w:t>
      </w:r>
      <w:r w:rsidRPr="00D23DC8">
        <w:rPr>
          <w:sz w:val="22"/>
          <w:szCs w:val="22"/>
        </w:rPr>
        <w:t xml:space="preserve"> </w:t>
      </w:r>
      <w:r w:rsidR="004A1E84" w:rsidRPr="00D23DC8">
        <w:rPr>
          <w:sz w:val="22"/>
          <w:szCs w:val="22"/>
        </w:rPr>
        <w:t>needs</w:t>
      </w:r>
      <w:r w:rsidRPr="00D23DC8">
        <w:rPr>
          <w:sz w:val="22"/>
          <w:szCs w:val="22"/>
        </w:rPr>
        <w:t xml:space="preserve"> to be </w:t>
      </w:r>
      <w:r w:rsidR="00EF6584" w:rsidRPr="00D23DC8">
        <w:rPr>
          <w:sz w:val="22"/>
          <w:szCs w:val="22"/>
        </w:rPr>
        <w:t>changed</w:t>
      </w:r>
      <w:r w:rsidRPr="00D23DC8">
        <w:rPr>
          <w:sz w:val="22"/>
          <w:szCs w:val="22"/>
        </w:rPr>
        <w:t xml:space="preserve"> in audit team or audit plan, will confirm to </w:t>
      </w:r>
      <w:r w:rsidR="00EF6584">
        <w:rPr>
          <w:sz w:val="22"/>
          <w:szCs w:val="22"/>
        </w:rPr>
        <w:t>Reliable</w:t>
      </w:r>
      <w:r w:rsidRPr="00D23DC8">
        <w:rPr>
          <w:sz w:val="22"/>
          <w:szCs w:val="22"/>
        </w:rPr>
        <w:t xml:space="preserve"> Certification Office within due time with proper justification. </w:t>
      </w:r>
    </w:p>
    <w:p w14:paraId="1AB6346C" w14:textId="6CC65BD2"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If schedule visits will change or delay due to unavoidable reasons or valid reasons, </w:t>
      </w:r>
      <w:r w:rsidR="00EF6584">
        <w:rPr>
          <w:sz w:val="22"/>
          <w:szCs w:val="22"/>
        </w:rPr>
        <w:t>Reliable</w:t>
      </w:r>
      <w:r w:rsidRPr="00D23DC8">
        <w:rPr>
          <w:sz w:val="22"/>
          <w:szCs w:val="22"/>
        </w:rPr>
        <w:t xml:space="preserve"> Certification will inform to client about the delay or change in visits.</w:t>
      </w:r>
    </w:p>
    <w:p w14:paraId="5B05D266" w14:textId="44BAD3A7" w:rsidR="00734EF4" w:rsidRPr="00D23DC8"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If </w:t>
      </w:r>
      <w:r w:rsidR="00EF6584" w:rsidRPr="00D23DC8">
        <w:rPr>
          <w:sz w:val="22"/>
          <w:szCs w:val="22"/>
        </w:rPr>
        <w:t>a client</w:t>
      </w:r>
      <w:r w:rsidRPr="00D23DC8">
        <w:rPr>
          <w:sz w:val="22"/>
          <w:szCs w:val="22"/>
        </w:rPr>
        <w:t xml:space="preserve"> </w:t>
      </w:r>
      <w:r w:rsidR="00EF6584" w:rsidRPr="00D23DC8">
        <w:rPr>
          <w:sz w:val="22"/>
          <w:szCs w:val="22"/>
        </w:rPr>
        <w:t>needs</w:t>
      </w:r>
      <w:r w:rsidRPr="00D23DC8">
        <w:rPr>
          <w:sz w:val="22"/>
          <w:szCs w:val="22"/>
        </w:rPr>
        <w:t xml:space="preserve"> to cancellation the certification process, will </w:t>
      </w:r>
      <w:r w:rsidR="004A1E84" w:rsidRPr="00D23DC8">
        <w:rPr>
          <w:sz w:val="22"/>
          <w:szCs w:val="22"/>
        </w:rPr>
        <w:t>inform</w:t>
      </w:r>
      <w:r w:rsidRPr="00D23DC8">
        <w:rPr>
          <w:sz w:val="22"/>
          <w:szCs w:val="22"/>
        </w:rPr>
        <w:t xml:space="preserve"> </w:t>
      </w:r>
      <w:r w:rsidR="00EF6584">
        <w:rPr>
          <w:sz w:val="22"/>
          <w:szCs w:val="22"/>
        </w:rPr>
        <w:t>Reliable</w:t>
      </w:r>
      <w:r w:rsidRPr="00D23DC8">
        <w:rPr>
          <w:sz w:val="22"/>
          <w:szCs w:val="22"/>
        </w:rPr>
        <w:t xml:space="preserve"> Certification within due time or before audit team will go for audit with proper reason and justification. </w:t>
      </w:r>
    </w:p>
    <w:p w14:paraId="0965719E" w14:textId="7CF5E03B" w:rsidR="00734EF4" w:rsidRDefault="00734EF4" w:rsidP="00AE64AF">
      <w:pPr>
        <w:pStyle w:val="ListParagraph"/>
        <w:widowControl w:val="0"/>
        <w:numPr>
          <w:ilvl w:val="1"/>
          <w:numId w:val="6"/>
        </w:numPr>
        <w:spacing w:line="276" w:lineRule="auto"/>
        <w:ind w:left="810" w:hanging="720"/>
        <w:jc w:val="both"/>
        <w:rPr>
          <w:sz w:val="22"/>
          <w:szCs w:val="22"/>
        </w:rPr>
      </w:pPr>
      <w:r w:rsidRPr="00D23DC8">
        <w:rPr>
          <w:sz w:val="22"/>
          <w:szCs w:val="22"/>
        </w:rPr>
        <w:t xml:space="preserve">If audits </w:t>
      </w:r>
      <w:r w:rsidR="00EF6584" w:rsidRPr="00D23DC8">
        <w:rPr>
          <w:sz w:val="22"/>
          <w:szCs w:val="22"/>
        </w:rPr>
        <w:t>are carried</w:t>
      </w:r>
      <w:r w:rsidRPr="00D23DC8">
        <w:rPr>
          <w:sz w:val="22"/>
          <w:szCs w:val="22"/>
        </w:rPr>
        <w:t xml:space="preserve"> out and client will inform to </w:t>
      </w:r>
      <w:r w:rsidR="00EF6584">
        <w:rPr>
          <w:sz w:val="22"/>
          <w:szCs w:val="22"/>
        </w:rPr>
        <w:t>Reliable</w:t>
      </w:r>
      <w:r w:rsidRPr="00D23DC8">
        <w:rPr>
          <w:sz w:val="22"/>
          <w:szCs w:val="22"/>
        </w:rPr>
        <w:t xml:space="preserve"> Certification for cancellation after stage 2 audits. This will not </w:t>
      </w:r>
      <w:r w:rsidR="00EF6584" w:rsidRPr="00D23DC8">
        <w:rPr>
          <w:sz w:val="22"/>
          <w:szCs w:val="22"/>
        </w:rPr>
        <w:t>be acceptable</w:t>
      </w:r>
      <w:r w:rsidRPr="00D23DC8">
        <w:rPr>
          <w:sz w:val="22"/>
          <w:szCs w:val="22"/>
        </w:rPr>
        <w:t xml:space="preserve"> by </w:t>
      </w:r>
      <w:r w:rsidR="00EF6584">
        <w:rPr>
          <w:sz w:val="22"/>
          <w:szCs w:val="22"/>
        </w:rPr>
        <w:t>Reliable</w:t>
      </w:r>
      <w:r w:rsidRPr="00D23DC8">
        <w:rPr>
          <w:sz w:val="22"/>
          <w:szCs w:val="22"/>
        </w:rPr>
        <w:t xml:space="preserve"> Certification in any case. Client will </w:t>
      </w:r>
      <w:r w:rsidR="00EF6584" w:rsidRPr="00D23DC8">
        <w:rPr>
          <w:sz w:val="22"/>
          <w:szCs w:val="22"/>
        </w:rPr>
        <w:t>be bound</w:t>
      </w:r>
      <w:r w:rsidRPr="00D23DC8">
        <w:rPr>
          <w:sz w:val="22"/>
          <w:szCs w:val="22"/>
        </w:rPr>
        <w:t xml:space="preserve"> to give full payment of </w:t>
      </w:r>
      <w:r w:rsidR="00EF6584">
        <w:rPr>
          <w:sz w:val="22"/>
          <w:szCs w:val="22"/>
        </w:rPr>
        <w:t>Reliable</w:t>
      </w:r>
      <w:r w:rsidRPr="00D23DC8">
        <w:rPr>
          <w:sz w:val="22"/>
          <w:szCs w:val="22"/>
        </w:rPr>
        <w:t xml:space="preserve"> Certification or </w:t>
      </w:r>
      <w:r w:rsidR="00EF6584" w:rsidRPr="00D23DC8">
        <w:rPr>
          <w:sz w:val="22"/>
          <w:szCs w:val="22"/>
        </w:rPr>
        <w:t>make</w:t>
      </w:r>
      <w:r w:rsidRPr="00D23DC8">
        <w:rPr>
          <w:sz w:val="22"/>
          <w:szCs w:val="22"/>
        </w:rPr>
        <w:t xml:space="preserve"> appeal in </w:t>
      </w:r>
      <w:r w:rsidR="00EF6584">
        <w:rPr>
          <w:sz w:val="22"/>
          <w:szCs w:val="22"/>
        </w:rPr>
        <w:t>Reliable</w:t>
      </w:r>
      <w:r w:rsidRPr="00D23DC8">
        <w:rPr>
          <w:sz w:val="22"/>
          <w:szCs w:val="22"/>
        </w:rPr>
        <w:t xml:space="preserve"> Certification’s Impartiality committee.</w:t>
      </w:r>
    </w:p>
    <w:p w14:paraId="51E628D7" w14:textId="77777777" w:rsidR="003A6AB7" w:rsidRPr="003A6AB7" w:rsidRDefault="003A6AB7" w:rsidP="00AE64AF">
      <w:pPr>
        <w:widowControl w:val="0"/>
        <w:spacing w:line="276" w:lineRule="auto"/>
        <w:ind w:left="90"/>
        <w:jc w:val="both"/>
        <w:rPr>
          <w:sz w:val="22"/>
          <w:szCs w:val="22"/>
        </w:rPr>
      </w:pPr>
    </w:p>
    <w:p w14:paraId="13C476B8" w14:textId="12B51031" w:rsidR="00734EF4" w:rsidRPr="00A96AED" w:rsidRDefault="00734EF4" w:rsidP="00AE64AF">
      <w:pPr>
        <w:pStyle w:val="ListParagraph"/>
        <w:widowControl w:val="0"/>
        <w:numPr>
          <w:ilvl w:val="0"/>
          <w:numId w:val="6"/>
        </w:numPr>
        <w:spacing w:line="276" w:lineRule="auto"/>
        <w:ind w:left="450"/>
        <w:jc w:val="both"/>
        <w:rPr>
          <w:b/>
          <w:bCs/>
          <w:color w:val="0070C0"/>
        </w:rPr>
      </w:pPr>
      <w:r w:rsidRPr="00A96AED">
        <w:rPr>
          <w:b/>
          <w:bCs/>
          <w:color w:val="0070C0"/>
        </w:rPr>
        <w:t xml:space="preserve">Obligations of the Client </w:t>
      </w:r>
    </w:p>
    <w:p w14:paraId="730B2CC9" w14:textId="33C0FD25" w:rsidR="00734EF4" w:rsidRPr="00D23DC8" w:rsidRDefault="00734EF4" w:rsidP="00AE64AF">
      <w:pPr>
        <w:widowControl w:val="0"/>
        <w:tabs>
          <w:tab w:val="left" w:pos="360"/>
          <w:tab w:val="left" w:pos="2160"/>
        </w:tabs>
        <w:spacing w:line="276" w:lineRule="auto"/>
        <w:ind w:left="57"/>
        <w:jc w:val="both"/>
        <w:rPr>
          <w:sz w:val="22"/>
          <w:szCs w:val="22"/>
        </w:rPr>
      </w:pPr>
      <w:r w:rsidRPr="00D23DC8">
        <w:rPr>
          <w:sz w:val="22"/>
          <w:szCs w:val="22"/>
        </w:rPr>
        <w:t xml:space="preserve">It is a condition of these </w:t>
      </w:r>
      <w:r w:rsidR="00632ADB">
        <w:rPr>
          <w:sz w:val="22"/>
          <w:szCs w:val="22"/>
        </w:rPr>
        <w:t>Certification Agreement</w:t>
      </w:r>
      <w:r w:rsidRPr="00D23DC8">
        <w:rPr>
          <w:sz w:val="22"/>
          <w:szCs w:val="22"/>
        </w:rPr>
        <w:t xml:space="preserve"> that all </w:t>
      </w:r>
      <w:r w:rsidR="00EF6584">
        <w:rPr>
          <w:sz w:val="22"/>
          <w:szCs w:val="22"/>
        </w:rPr>
        <w:t>Reliable</w:t>
      </w:r>
      <w:r w:rsidRPr="00D23DC8">
        <w:rPr>
          <w:sz w:val="22"/>
          <w:szCs w:val="22"/>
        </w:rPr>
        <w:t xml:space="preserve"> Certification certificated clients should, if requested or not requested, allow Accreditation Board auditors to witness with or without </w:t>
      </w:r>
      <w:r w:rsidR="00EF6584">
        <w:rPr>
          <w:sz w:val="22"/>
          <w:szCs w:val="22"/>
        </w:rPr>
        <w:t>Reliable</w:t>
      </w:r>
      <w:r w:rsidRPr="00D23DC8">
        <w:rPr>
          <w:sz w:val="22"/>
          <w:szCs w:val="22"/>
        </w:rPr>
        <w:t xml:space="preserve"> Certification’ staff members &amp; carrying out their audits as well as verify and review the clients’ documents. Failure to allow this could jeopardize the client's registration.</w:t>
      </w:r>
    </w:p>
    <w:p w14:paraId="0EC200DA" w14:textId="77777777" w:rsidR="00734EF4" w:rsidRPr="00D23DC8" w:rsidRDefault="00734EF4" w:rsidP="00AE64AF">
      <w:pPr>
        <w:widowControl w:val="0"/>
        <w:spacing w:line="276" w:lineRule="auto"/>
        <w:ind w:left="57"/>
        <w:jc w:val="both"/>
        <w:rPr>
          <w:sz w:val="22"/>
          <w:szCs w:val="22"/>
        </w:rPr>
      </w:pPr>
      <w:r w:rsidRPr="00D23DC8">
        <w:rPr>
          <w:sz w:val="22"/>
          <w:szCs w:val="22"/>
        </w:rPr>
        <w:t>The legally enforceable arrangements shall also require that the certified client informs the Certification Body, without delay, of the occurrence of a serious incident or breach of regulation necessitating the involvement of the competent regulatory authority as well as provide safe environment to the audit team at the time of any type of audit through CB or AB.</w:t>
      </w:r>
    </w:p>
    <w:p w14:paraId="43A758FA" w14:textId="09081330" w:rsidR="00734EF4" w:rsidRPr="00D23DC8" w:rsidRDefault="00734EF4" w:rsidP="00AE64AF">
      <w:pPr>
        <w:widowControl w:val="0"/>
        <w:spacing w:line="276" w:lineRule="auto"/>
        <w:ind w:left="57"/>
        <w:jc w:val="both"/>
        <w:rPr>
          <w:sz w:val="22"/>
          <w:szCs w:val="22"/>
        </w:rPr>
      </w:pPr>
      <w:r w:rsidRPr="00D23DC8">
        <w:rPr>
          <w:sz w:val="22"/>
          <w:szCs w:val="22"/>
        </w:rPr>
        <w:t xml:space="preserve">The Client agrees to make available to </w:t>
      </w:r>
      <w:r w:rsidR="00EF6584">
        <w:rPr>
          <w:sz w:val="22"/>
          <w:szCs w:val="22"/>
        </w:rPr>
        <w:t>Reliable</w:t>
      </w:r>
      <w:r w:rsidRPr="00D23DC8">
        <w:rPr>
          <w:sz w:val="22"/>
          <w:szCs w:val="22"/>
        </w:rPr>
        <w:t xml:space="preserve"> Certification, all documents, and other information required by </w:t>
      </w:r>
      <w:r w:rsidR="00EF6584">
        <w:rPr>
          <w:sz w:val="22"/>
          <w:szCs w:val="22"/>
        </w:rPr>
        <w:t>Reliable</w:t>
      </w:r>
      <w:r w:rsidRPr="00D23DC8">
        <w:rPr>
          <w:sz w:val="22"/>
          <w:szCs w:val="22"/>
        </w:rPr>
        <w:t xml:space="preserve"> Certification to complete the audit program. The Client shall ensure that all necessary access, assistance, information and facilities are made available to </w:t>
      </w:r>
      <w:r w:rsidR="00EF6584">
        <w:rPr>
          <w:sz w:val="22"/>
          <w:szCs w:val="22"/>
        </w:rPr>
        <w:t>Reliable</w:t>
      </w:r>
      <w:r w:rsidRPr="00D23DC8">
        <w:rPr>
          <w:sz w:val="22"/>
          <w:szCs w:val="22"/>
        </w:rPr>
        <w:t xml:space="preserve"> Certification when required, including the assistance of competent and authorized personnel of the Client.  The Client shall, in addition, provide </w:t>
      </w:r>
      <w:r w:rsidR="00EF6584">
        <w:rPr>
          <w:sz w:val="22"/>
          <w:szCs w:val="22"/>
        </w:rPr>
        <w:t>Reliable</w:t>
      </w:r>
      <w:r w:rsidRPr="00D23DC8">
        <w:rPr>
          <w:sz w:val="22"/>
          <w:szCs w:val="22"/>
        </w:rPr>
        <w:t xml:space="preserve"> Certification, free of charge, suitable space for </w:t>
      </w:r>
      <w:r w:rsidR="00EF6584" w:rsidRPr="00D23DC8">
        <w:rPr>
          <w:sz w:val="22"/>
          <w:szCs w:val="22"/>
        </w:rPr>
        <w:t>a meeting</w:t>
      </w:r>
      <w:r w:rsidRPr="00D23DC8">
        <w:rPr>
          <w:sz w:val="22"/>
          <w:szCs w:val="22"/>
        </w:rPr>
        <w:t>.</w:t>
      </w:r>
    </w:p>
    <w:p w14:paraId="060D47FD" w14:textId="0F4182B7" w:rsidR="00734EF4" w:rsidRPr="00D23DC8" w:rsidRDefault="00734EF4" w:rsidP="00AE64AF">
      <w:pPr>
        <w:widowControl w:val="0"/>
        <w:spacing w:line="276" w:lineRule="auto"/>
        <w:ind w:left="57"/>
        <w:jc w:val="both"/>
        <w:rPr>
          <w:sz w:val="22"/>
          <w:szCs w:val="22"/>
        </w:rPr>
      </w:pPr>
      <w:r w:rsidRPr="00D23DC8">
        <w:rPr>
          <w:sz w:val="22"/>
          <w:szCs w:val="22"/>
        </w:rPr>
        <w:t xml:space="preserve">Before the certification audit, the </w:t>
      </w:r>
      <w:r w:rsidR="00EF6584">
        <w:rPr>
          <w:sz w:val="22"/>
          <w:szCs w:val="22"/>
        </w:rPr>
        <w:t>RC</w:t>
      </w:r>
      <w:r w:rsidRPr="00D23DC8">
        <w:rPr>
          <w:sz w:val="22"/>
          <w:szCs w:val="22"/>
        </w:rPr>
        <w:t xml:space="preserve"> have to ask the client to report if any ISMS related information (such as ISMS records or information about design and effectiveness of controls) cannot be made available for review </w:t>
      </w:r>
      <w:r w:rsidRPr="00D23DC8">
        <w:rPr>
          <w:sz w:val="22"/>
          <w:szCs w:val="22"/>
        </w:rPr>
        <w:lastRenderedPageBreak/>
        <w:t xml:space="preserve">by the audit team because it contains confidential or sensitive information. </w:t>
      </w:r>
      <w:r w:rsidR="00EF6584">
        <w:rPr>
          <w:sz w:val="22"/>
          <w:szCs w:val="22"/>
        </w:rPr>
        <w:t>RC</w:t>
      </w:r>
      <w:r w:rsidRPr="00D23DC8">
        <w:rPr>
          <w:sz w:val="22"/>
          <w:szCs w:val="22"/>
        </w:rPr>
        <w:t xml:space="preserve"> will determine whether the ISMS can be adequately audited in the absence of such information. If the SM concludes that it is not possible to adequately audit the ISMS without reviewing the identified confidential or sensitive information, it has to advise the client that the certification audit cannot take place until appropriate access arrangements are granted.</w:t>
      </w:r>
    </w:p>
    <w:p w14:paraId="468F6E3B" w14:textId="2160766A" w:rsidR="00734EF4" w:rsidRPr="00D23DC8" w:rsidRDefault="00734EF4" w:rsidP="00AE64AF">
      <w:pPr>
        <w:widowControl w:val="0"/>
        <w:spacing w:line="276" w:lineRule="auto"/>
        <w:ind w:left="57"/>
        <w:jc w:val="both"/>
        <w:rPr>
          <w:sz w:val="22"/>
          <w:szCs w:val="22"/>
        </w:rPr>
      </w:pPr>
      <w:r w:rsidRPr="00D23DC8">
        <w:rPr>
          <w:sz w:val="22"/>
          <w:szCs w:val="22"/>
        </w:rPr>
        <w:t xml:space="preserve">The Client shall appoint a designated person who is authorized to maintain contact with </w:t>
      </w:r>
      <w:r w:rsidR="00EF6584">
        <w:rPr>
          <w:sz w:val="22"/>
          <w:szCs w:val="22"/>
        </w:rPr>
        <w:t>Reliable</w:t>
      </w:r>
      <w:r w:rsidRPr="00D23DC8">
        <w:rPr>
          <w:sz w:val="22"/>
          <w:szCs w:val="22"/>
        </w:rPr>
        <w:t xml:space="preserve"> Certification.</w:t>
      </w:r>
    </w:p>
    <w:p w14:paraId="0784A58E" w14:textId="5FA58969" w:rsidR="00734EF4" w:rsidRPr="00D23DC8" w:rsidRDefault="00734EF4" w:rsidP="00AE64AF">
      <w:pPr>
        <w:widowControl w:val="0"/>
        <w:spacing w:line="276" w:lineRule="auto"/>
        <w:ind w:left="57"/>
        <w:jc w:val="both"/>
        <w:rPr>
          <w:sz w:val="22"/>
          <w:szCs w:val="22"/>
        </w:rPr>
      </w:pPr>
      <w:r w:rsidRPr="00D23DC8">
        <w:rPr>
          <w:sz w:val="22"/>
          <w:szCs w:val="22"/>
        </w:rPr>
        <w:t xml:space="preserve">The Client shall give access to all sites for maintenance audit purposes whenever deemed necessary, and </w:t>
      </w:r>
      <w:r w:rsidR="00EF6584">
        <w:rPr>
          <w:sz w:val="22"/>
          <w:szCs w:val="22"/>
        </w:rPr>
        <w:t>Reliable</w:t>
      </w:r>
      <w:r w:rsidRPr="00D23DC8">
        <w:rPr>
          <w:sz w:val="22"/>
          <w:szCs w:val="22"/>
        </w:rPr>
        <w:t xml:space="preserve"> Certification shall reserve the right to make unannounced visits as </w:t>
      </w:r>
      <w:r w:rsidR="00EF6584" w:rsidRPr="00D23DC8">
        <w:rPr>
          <w:sz w:val="22"/>
          <w:szCs w:val="22"/>
        </w:rPr>
        <w:t>required.</w:t>
      </w:r>
    </w:p>
    <w:p w14:paraId="06CFDD14" w14:textId="6DD4D5E6" w:rsidR="00734EF4" w:rsidRPr="00D23DC8" w:rsidRDefault="00734EF4" w:rsidP="00AE64AF">
      <w:pPr>
        <w:widowControl w:val="0"/>
        <w:tabs>
          <w:tab w:val="left" w:pos="360"/>
          <w:tab w:val="left" w:pos="2160"/>
        </w:tabs>
        <w:spacing w:line="276" w:lineRule="auto"/>
        <w:ind w:left="57"/>
        <w:jc w:val="both"/>
        <w:rPr>
          <w:sz w:val="22"/>
          <w:szCs w:val="22"/>
        </w:rPr>
      </w:pPr>
      <w:r w:rsidRPr="003A6AB7">
        <w:rPr>
          <w:sz w:val="22"/>
          <w:szCs w:val="22"/>
        </w:rPr>
        <w:t>Multi-Site –</w:t>
      </w:r>
      <w:r w:rsidRPr="00D23DC8">
        <w:rPr>
          <w:sz w:val="22"/>
          <w:szCs w:val="22"/>
        </w:rPr>
        <w:t>Clients applying for ‘</w:t>
      </w:r>
      <w:r w:rsidR="005E0CF9" w:rsidRPr="003A6AB7">
        <w:rPr>
          <w:b/>
          <w:bCs/>
          <w:sz w:val="22"/>
          <w:szCs w:val="22"/>
        </w:rPr>
        <w:t>multi-site</w:t>
      </w:r>
      <w:r w:rsidRPr="00D23DC8">
        <w:rPr>
          <w:sz w:val="22"/>
          <w:szCs w:val="22"/>
        </w:rPr>
        <w:t xml:space="preserve">’ registration on a sampling basis shall ensure that each work location must be performing substantially the same type of business, and the entire range of products or services supplied by each location must be included in the scope of certification. The range of services </w:t>
      </w:r>
      <w:r w:rsidR="004F5F35" w:rsidRPr="00D23DC8">
        <w:rPr>
          <w:sz w:val="22"/>
          <w:szCs w:val="22"/>
        </w:rPr>
        <w:t>or products</w:t>
      </w:r>
      <w:r w:rsidRPr="00D23DC8">
        <w:rPr>
          <w:sz w:val="22"/>
          <w:szCs w:val="22"/>
        </w:rPr>
        <w:t xml:space="preserve"> to be covered by the certification should be of a non-complex nature and </w:t>
      </w:r>
      <w:r w:rsidR="00EF6584">
        <w:rPr>
          <w:sz w:val="22"/>
          <w:szCs w:val="22"/>
        </w:rPr>
        <w:t>Reliable</w:t>
      </w:r>
      <w:r w:rsidRPr="00D23DC8">
        <w:rPr>
          <w:sz w:val="22"/>
          <w:szCs w:val="22"/>
        </w:rPr>
        <w:t xml:space="preserve"> Certification reserves the right to not accept applications that are not appropriate for certification on a sampling basis.  The organization must have one appointed Management Representative with overall responsibility for maintenance of the quality system. The organization must have a defined and controlled Quality Policy such that it is applicable to all sections of the organization that are included in the proposed scope of certification. The quality system must be centrally managed and uniform across all work locations covered by the proposed scope of certification. As a minimum requirement, the following elements of the quality system must be centrally managed: management review, internal quality audits, corrective and preventive action, changes to the quality system documentation, data and structure. All work locations to be included in the scope of certification must be owned by the organization and be an integral part of the organization’s management structure.</w:t>
      </w:r>
    </w:p>
    <w:p w14:paraId="6F610D59" w14:textId="77777777" w:rsidR="00734EF4" w:rsidRPr="00D23DC8" w:rsidRDefault="00734EF4" w:rsidP="00AE64AF">
      <w:pPr>
        <w:widowControl w:val="0"/>
        <w:spacing w:line="276" w:lineRule="auto"/>
        <w:ind w:left="57"/>
        <w:jc w:val="both"/>
        <w:rPr>
          <w:sz w:val="22"/>
          <w:szCs w:val="22"/>
        </w:rPr>
      </w:pPr>
      <w:r w:rsidRPr="00D23DC8">
        <w:rPr>
          <w:sz w:val="22"/>
          <w:szCs w:val="22"/>
        </w:rPr>
        <w:t xml:space="preserve">Information on incidents such as a serious accident, or a serious breach of regulation necessitating the involvement of the competent regulatory authority, provided by the certified client or directly gathered by the audit team during the special audit, shall provide grounds for the Certification Body to decide on the actions to be taken, including a suspension or withdrawal of the certification, in cases where it can be demonstrated that the system seriously failed to meet the OH&amp;S certification requirements. Such requirements shall be part of the contractual agreements between the CAB and the organization </w:t>
      </w:r>
      <w:r w:rsidRPr="003A6AB7">
        <w:rPr>
          <w:sz w:val="22"/>
          <w:szCs w:val="22"/>
        </w:rPr>
        <w:t>(</w:t>
      </w:r>
      <w:r w:rsidRPr="000F5629">
        <w:rPr>
          <w:b/>
          <w:bCs/>
          <w:sz w:val="22"/>
          <w:szCs w:val="22"/>
        </w:rPr>
        <w:t>As per IAF MD 22:2019</w:t>
      </w:r>
      <w:r w:rsidRPr="003A6AB7">
        <w:rPr>
          <w:sz w:val="22"/>
          <w:szCs w:val="22"/>
        </w:rPr>
        <w:t>)</w:t>
      </w:r>
    </w:p>
    <w:p w14:paraId="7949FB4D" w14:textId="77777777" w:rsidR="00734EF4" w:rsidRPr="00D23DC8" w:rsidRDefault="00734EF4" w:rsidP="00AE64AF">
      <w:pPr>
        <w:widowControl w:val="0"/>
        <w:tabs>
          <w:tab w:val="left" w:pos="360"/>
          <w:tab w:val="left" w:pos="2160"/>
        </w:tabs>
        <w:spacing w:line="276" w:lineRule="auto"/>
        <w:ind w:left="57"/>
        <w:jc w:val="both"/>
        <w:rPr>
          <w:sz w:val="22"/>
          <w:szCs w:val="22"/>
        </w:rPr>
      </w:pPr>
      <w:r w:rsidRPr="00D23DC8">
        <w:rPr>
          <w:sz w:val="22"/>
          <w:szCs w:val="22"/>
        </w:rPr>
        <w:t>A Client may advertise that its management system has been registered and may apply the relevant registration mark to stationery and publicity materials relating to the scope of registration as provided. The Client may not apply such mark in relation to its products. The Client shall ensure that no confusion arises between registered and non-registered systems, products or sites in its publications and advertising material. The Client shall not make any claim that could mislead third parties to believe that certain systems, products or sites have been registered when they have not</w:t>
      </w:r>
    </w:p>
    <w:p w14:paraId="263AAF70" w14:textId="66B616F7" w:rsidR="00734EF4" w:rsidRPr="00D23DC8" w:rsidRDefault="00734EF4" w:rsidP="00AE64AF">
      <w:pPr>
        <w:widowControl w:val="0"/>
        <w:tabs>
          <w:tab w:val="left" w:pos="360"/>
          <w:tab w:val="left" w:pos="2160"/>
        </w:tabs>
        <w:spacing w:line="276" w:lineRule="auto"/>
        <w:ind w:left="57"/>
        <w:jc w:val="both"/>
        <w:rPr>
          <w:sz w:val="22"/>
          <w:szCs w:val="22"/>
        </w:rPr>
      </w:pPr>
      <w:r w:rsidRPr="00D23DC8">
        <w:rPr>
          <w:sz w:val="22"/>
          <w:szCs w:val="22"/>
        </w:rPr>
        <w:t xml:space="preserve">A Client who has been authorized to use a registration mark must also comply with the Regulations governing the use of the mark of </w:t>
      </w:r>
      <w:r w:rsidR="00EF6584">
        <w:rPr>
          <w:sz w:val="22"/>
          <w:szCs w:val="22"/>
        </w:rPr>
        <w:t>Reliable</w:t>
      </w:r>
      <w:r w:rsidRPr="00D23DC8">
        <w:rPr>
          <w:sz w:val="22"/>
          <w:szCs w:val="22"/>
        </w:rPr>
        <w:t xml:space="preserve">/Accreditation Board Improper use of a registration mark shall be a serious </w:t>
      </w:r>
      <w:r w:rsidR="00EF6584" w:rsidRPr="00D23DC8">
        <w:rPr>
          <w:sz w:val="22"/>
          <w:szCs w:val="22"/>
        </w:rPr>
        <w:t>non-conformance.</w:t>
      </w:r>
    </w:p>
    <w:p w14:paraId="346915E8" w14:textId="1A8B2800" w:rsidR="00734EF4" w:rsidRPr="00D23DC8" w:rsidRDefault="00734EF4" w:rsidP="00AE64AF">
      <w:pPr>
        <w:widowControl w:val="0"/>
        <w:tabs>
          <w:tab w:val="left" w:pos="360"/>
          <w:tab w:val="left" w:pos="2160"/>
        </w:tabs>
        <w:spacing w:line="276" w:lineRule="auto"/>
        <w:ind w:left="57"/>
        <w:jc w:val="both"/>
        <w:rPr>
          <w:sz w:val="22"/>
          <w:szCs w:val="22"/>
        </w:rPr>
      </w:pPr>
      <w:r w:rsidRPr="00D23DC8">
        <w:rPr>
          <w:sz w:val="22"/>
          <w:szCs w:val="22"/>
        </w:rPr>
        <w:t xml:space="preserve">The Certificate &amp; Registration Mark will remain the property of </w:t>
      </w:r>
      <w:r w:rsidR="00EF6584">
        <w:rPr>
          <w:sz w:val="22"/>
          <w:szCs w:val="22"/>
        </w:rPr>
        <w:t>Reliable</w:t>
      </w:r>
      <w:r w:rsidRPr="00D23DC8">
        <w:rPr>
          <w:sz w:val="22"/>
          <w:szCs w:val="22"/>
        </w:rPr>
        <w:t xml:space="preserve"> </w:t>
      </w:r>
      <w:r w:rsidR="00EF6584" w:rsidRPr="00D23DC8">
        <w:rPr>
          <w:sz w:val="22"/>
          <w:szCs w:val="22"/>
        </w:rPr>
        <w:t>Certification and</w:t>
      </w:r>
      <w:r w:rsidRPr="00D23DC8">
        <w:rPr>
          <w:sz w:val="22"/>
          <w:szCs w:val="22"/>
        </w:rPr>
        <w:t xml:space="preserve"> may only be copied or reproduced for the benefit of a third party if the word “copy” is marked thereon and when needed need to return back or give declaration to not used such mark and certificate in any use of Company related activities or promotion.</w:t>
      </w:r>
    </w:p>
    <w:p w14:paraId="3E7A444A" w14:textId="71EAB0C4" w:rsidR="00734EF4" w:rsidRPr="0022681E" w:rsidRDefault="00734EF4" w:rsidP="00AE64AF">
      <w:pPr>
        <w:widowControl w:val="0"/>
        <w:tabs>
          <w:tab w:val="left" w:pos="360"/>
          <w:tab w:val="left" w:pos="2160"/>
        </w:tabs>
        <w:spacing w:line="276" w:lineRule="auto"/>
        <w:ind w:left="57"/>
        <w:jc w:val="both"/>
        <w:rPr>
          <w:sz w:val="22"/>
          <w:szCs w:val="22"/>
        </w:rPr>
      </w:pPr>
      <w:r w:rsidRPr="0022681E">
        <w:rPr>
          <w:b/>
          <w:bCs/>
          <w:sz w:val="22"/>
          <w:szCs w:val="22"/>
        </w:rPr>
        <w:t xml:space="preserve">Normative Documents: </w:t>
      </w:r>
      <w:r w:rsidRPr="00D23DC8">
        <w:rPr>
          <w:sz w:val="22"/>
          <w:szCs w:val="22"/>
        </w:rPr>
        <w:t xml:space="preserve">Client is bound to provide each Normative Documents (IEC Standards, BS/EN Standards, American Standards, ASTM Standards, Client’s Customer Specification, </w:t>
      </w:r>
      <w:proofErr w:type="spellStart"/>
      <w:r w:rsidRPr="00D23DC8">
        <w:rPr>
          <w:sz w:val="22"/>
          <w:szCs w:val="22"/>
        </w:rPr>
        <w:t>Govt</w:t>
      </w:r>
      <w:proofErr w:type="spellEnd"/>
      <w:r w:rsidRPr="00D23DC8">
        <w:rPr>
          <w:sz w:val="22"/>
          <w:szCs w:val="22"/>
        </w:rPr>
        <w:t xml:space="preserve"> Standards etc.) to the </w:t>
      </w:r>
      <w:r w:rsidR="00EF6584">
        <w:rPr>
          <w:sz w:val="22"/>
          <w:szCs w:val="22"/>
        </w:rPr>
        <w:t>Reliable</w:t>
      </w:r>
      <w:r w:rsidRPr="00D23DC8">
        <w:rPr>
          <w:sz w:val="22"/>
          <w:szCs w:val="22"/>
        </w:rPr>
        <w:t xml:space="preserve"> Certification’s Auditor Team as where applicable due to auditing requirements.</w:t>
      </w:r>
    </w:p>
    <w:p w14:paraId="739AB102" w14:textId="24E8C9DF" w:rsidR="00734EF4" w:rsidRDefault="00734EF4" w:rsidP="00AE64AF">
      <w:pPr>
        <w:widowControl w:val="0"/>
        <w:tabs>
          <w:tab w:val="left" w:pos="360"/>
          <w:tab w:val="left" w:pos="2160"/>
        </w:tabs>
        <w:spacing w:line="276" w:lineRule="auto"/>
        <w:ind w:left="57"/>
        <w:jc w:val="both"/>
        <w:rPr>
          <w:sz w:val="22"/>
          <w:szCs w:val="22"/>
        </w:rPr>
      </w:pPr>
      <w:r w:rsidRPr="0022681E">
        <w:rPr>
          <w:b/>
          <w:bCs/>
          <w:sz w:val="22"/>
          <w:szCs w:val="22"/>
        </w:rPr>
        <w:t>Note:</w:t>
      </w:r>
      <w:r w:rsidRPr="0022681E">
        <w:rPr>
          <w:sz w:val="22"/>
          <w:szCs w:val="22"/>
        </w:rPr>
        <w:t xml:space="preserve"> Detail of Use of Mark in Annex D which will come with Certificate &amp; Registration Mark Sample and Registration Mark </w:t>
      </w:r>
      <w:r w:rsidR="0022681E" w:rsidRPr="0022681E">
        <w:rPr>
          <w:sz w:val="22"/>
          <w:szCs w:val="22"/>
        </w:rPr>
        <w:t>only use</w:t>
      </w:r>
      <w:r w:rsidRPr="0022681E">
        <w:rPr>
          <w:sz w:val="22"/>
          <w:szCs w:val="22"/>
        </w:rPr>
        <w:t xml:space="preserve"> on basis of instruction of Annex</w:t>
      </w:r>
      <w:r w:rsidR="00272657">
        <w:rPr>
          <w:sz w:val="22"/>
          <w:szCs w:val="22"/>
        </w:rPr>
        <w:t>-</w:t>
      </w:r>
      <w:r w:rsidRPr="0022681E">
        <w:rPr>
          <w:sz w:val="22"/>
          <w:szCs w:val="22"/>
        </w:rPr>
        <w:t>D by Certified Client.</w:t>
      </w:r>
    </w:p>
    <w:p w14:paraId="2C243F85" w14:textId="77777777" w:rsidR="00A71A1D" w:rsidRPr="0022681E" w:rsidRDefault="00A71A1D" w:rsidP="00AE64AF">
      <w:pPr>
        <w:widowControl w:val="0"/>
        <w:tabs>
          <w:tab w:val="left" w:pos="360"/>
          <w:tab w:val="left" w:pos="2160"/>
        </w:tabs>
        <w:spacing w:line="276" w:lineRule="auto"/>
        <w:ind w:left="57"/>
        <w:jc w:val="both"/>
        <w:rPr>
          <w:sz w:val="22"/>
          <w:szCs w:val="22"/>
        </w:rPr>
      </w:pPr>
    </w:p>
    <w:p w14:paraId="108589AC" w14:textId="0C4E6578" w:rsidR="00734EF4" w:rsidRPr="00A358DC" w:rsidRDefault="00734EF4" w:rsidP="00AE64AF">
      <w:pPr>
        <w:pStyle w:val="ListParagraph"/>
        <w:widowControl w:val="0"/>
        <w:numPr>
          <w:ilvl w:val="0"/>
          <w:numId w:val="6"/>
        </w:numPr>
        <w:spacing w:line="276" w:lineRule="auto"/>
        <w:ind w:left="450"/>
        <w:jc w:val="both"/>
        <w:rPr>
          <w:b/>
          <w:bCs/>
          <w:color w:val="0070C0"/>
        </w:rPr>
      </w:pPr>
      <w:r w:rsidRPr="00A358DC">
        <w:rPr>
          <w:b/>
          <w:bCs/>
          <w:color w:val="0070C0"/>
        </w:rPr>
        <w:t>Unavoidable Reasons / Force Majeure</w:t>
      </w:r>
    </w:p>
    <w:p w14:paraId="6DFF4D58" w14:textId="369757AE" w:rsidR="00734EF4" w:rsidRDefault="00734EF4" w:rsidP="00AE64AF">
      <w:pPr>
        <w:widowControl w:val="0"/>
        <w:tabs>
          <w:tab w:val="left" w:pos="360"/>
          <w:tab w:val="left" w:pos="2160"/>
        </w:tabs>
        <w:spacing w:line="276" w:lineRule="auto"/>
        <w:ind w:left="57"/>
        <w:jc w:val="both"/>
        <w:rPr>
          <w:sz w:val="22"/>
          <w:szCs w:val="22"/>
        </w:rPr>
      </w:pPr>
      <w:r w:rsidRPr="00D23DC8">
        <w:rPr>
          <w:sz w:val="22"/>
          <w:szCs w:val="22"/>
        </w:rPr>
        <w:lastRenderedPageBreak/>
        <w:t xml:space="preserve">Neither party shall be liable to the other party for nonperformance or delay in performance of any of its obligations under this contract, due to war, natural disaster, epidemic, go-slow, lockout or any other causes reasonably beyond its control. </w:t>
      </w:r>
    </w:p>
    <w:p w14:paraId="766069D6" w14:textId="77777777" w:rsidR="00555056" w:rsidRPr="00D23DC8" w:rsidRDefault="00555056" w:rsidP="00AE64AF">
      <w:pPr>
        <w:widowControl w:val="0"/>
        <w:spacing w:line="276" w:lineRule="auto"/>
        <w:ind w:left="57"/>
        <w:jc w:val="both"/>
      </w:pPr>
    </w:p>
    <w:p w14:paraId="76471C35" w14:textId="2594BEA8" w:rsidR="00734EF4" w:rsidRPr="00DE73B2" w:rsidRDefault="00734EF4" w:rsidP="00AE64AF">
      <w:pPr>
        <w:pStyle w:val="ListParagraph"/>
        <w:widowControl w:val="0"/>
        <w:numPr>
          <w:ilvl w:val="0"/>
          <w:numId w:val="6"/>
        </w:numPr>
        <w:spacing w:line="276" w:lineRule="auto"/>
        <w:ind w:left="450"/>
        <w:jc w:val="both"/>
        <w:rPr>
          <w:b/>
          <w:bCs/>
          <w:color w:val="0070C0"/>
        </w:rPr>
      </w:pPr>
      <w:r w:rsidRPr="00DE73B2">
        <w:rPr>
          <w:b/>
          <w:bCs/>
          <w:color w:val="0070C0"/>
        </w:rPr>
        <w:t>Jurisdiction</w:t>
      </w:r>
    </w:p>
    <w:p w14:paraId="2112052F" w14:textId="34C601BF" w:rsidR="00734EF4" w:rsidRDefault="00734EF4" w:rsidP="00AE64AF">
      <w:pPr>
        <w:widowControl w:val="0"/>
        <w:tabs>
          <w:tab w:val="left" w:pos="360"/>
          <w:tab w:val="left" w:pos="2160"/>
        </w:tabs>
        <w:spacing w:line="276" w:lineRule="auto"/>
        <w:ind w:left="57"/>
        <w:jc w:val="both"/>
        <w:rPr>
          <w:sz w:val="22"/>
          <w:szCs w:val="22"/>
        </w:rPr>
      </w:pPr>
      <w:r w:rsidRPr="00D23DC8">
        <w:rPr>
          <w:sz w:val="22"/>
          <w:szCs w:val="22"/>
        </w:rPr>
        <w:t xml:space="preserve">This agreement is to be governed in all respects by </w:t>
      </w:r>
      <w:r w:rsidR="00C31F46">
        <w:rPr>
          <w:sz w:val="22"/>
          <w:szCs w:val="22"/>
        </w:rPr>
        <w:t>UK</w:t>
      </w:r>
      <w:r w:rsidRPr="00D23DC8">
        <w:rPr>
          <w:sz w:val="22"/>
          <w:szCs w:val="22"/>
        </w:rPr>
        <w:t xml:space="preserve"> Law and in the event of a dispute the parties agree to submit to the jurisdiction of Court.</w:t>
      </w:r>
    </w:p>
    <w:p w14:paraId="066258D7" w14:textId="77777777" w:rsidR="00BB70CE" w:rsidRPr="00D23DC8" w:rsidRDefault="00BB70CE" w:rsidP="00AE64AF">
      <w:pPr>
        <w:widowControl w:val="0"/>
        <w:spacing w:line="276" w:lineRule="auto"/>
        <w:ind w:left="57"/>
        <w:jc w:val="both"/>
      </w:pPr>
    </w:p>
    <w:p w14:paraId="4B5D8D27" w14:textId="6ED25242" w:rsidR="00734EF4" w:rsidRPr="00C447C1" w:rsidRDefault="00734EF4" w:rsidP="00AE64AF">
      <w:pPr>
        <w:pStyle w:val="ListParagraph"/>
        <w:widowControl w:val="0"/>
        <w:numPr>
          <w:ilvl w:val="0"/>
          <w:numId w:val="6"/>
        </w:numPr>
        <w:spacing w:line="276" w:lineRule="auto"/>
        <w:ind w:left="450"/>
        <w:jc w:val="both"/>
        <w:rPr>
          <w:b/>
          <w:bCs/>
          <w:color w:val="0070C0"/>
        </w:rPr>
      </w:pPr>
      <w:r w:rsidRPr="00C447C1">
        <w:rPr>
          <w:b/>
          <w:bCs/>
          <w:color w:val="0070C0"/>
        </w:rPr>
        <w:t>The Duration/ Currency of This Contract</w:t>
      </w:r>
    </w:p>
    <w:p w14:paraId="5EFCEA08" w14:textId="1DF75052" w:rsidR="00734EF4" w:rsidRDefault="00734EF4" w:rsidP="00AE64AF">
      <w:pPr>
        <w:widowControl w:val="0"/>
        <w:tabs>
          <w:tab w:val="left" w:pos="360"/>
          <w:tab w:val="left" w:pos="2160"/>
        </w:tabs>
        <w:spacing w:line="276" w:lineRule="auto"/>
        <w:ind w:left="57"/>
        <w:jc w:val="both"/>
        <w:rPr>
          <w:sz w:val="22"/>
          <w:szCs w:val="22"/>
        </w:rPr>
      </w:pPr>
      <w:r w:rsidRPr="00D23DC8">
        <w:rPr>
          <w:sz w:val="22"/>
          <w:szCs w:val="22"/>
        </w:rPr>
        <w:t>This agreement shall become effective upon signing and shall continue in full force and effect for a period of three (3) years from the date of certification. This contract can be changed and renewed by agreement between both parties if desired.</w:t>
      </w:r>
    </w:p>
    <w:p w14:paraId="0BC57414" w14:textId="77777777" w:rsidR="009B301E" w:rsidRPr="00D23DC8" w:rsidRDefault="009B301E" w:rsidP="00AE64AF">
      <w:pPr>
        <w:pBdr>
          <w:top w:val="nil"/>
          <w:left w:val="nil"/>
          <w:bottom w:val="nil"/>
          <w:right w:val="nil"/>
          <w:between w:val="nil"/>
        </w:pBdr>
        <w:spacing w:line="276" w:lineRule="auto"/>
        <w:ind w:left="57"/>
        <w:jc w:val="both"/>
      </w:pPr>
    </w:p>
    <w:p w14:paraId="27AB1F15" w14:textId="09D68C3D" w:rsidR="00734EF4" w:rsidRPr="0013453E" w:rsidRDefault="00734EF4" w:rsidP="00AE64AF">
      <w:pPr>
        <w:pStyle w:val="ListParagraph"/>
        <w:widowControl w:val="0"/>
        <w:numPr>
          <w:ilvl w:val="0"/>
          <w:numId w:val="6"/>
        </w:numPr>
        <w:spacing w:line="276" w:lineRule="auto"/>
        <w:ind w:left="450"/>
        <w:jc w:val="both"/>
        <w:rPr>
          <w:b/>
          <w:bCs/>
          <w:color w:val="0070C0"/>
        </w:rPr>
      </w:pPr>
      <w:r w:rsidRPr="009B301E">
        <w:rPr>
          <w:b/>
          <w:bCs/>
          <w:color w:val="0070C0"/>
        </w:rPr>
        <w:t>Remote Audit for Initial, Surveillance and Recertification</w:t>
      </w:r>
    </w:p>
    <w:p w14:paraId="6AD42ADD" w14:textId="05612FEC" w:rsidR="00734EF4" w:rsidRPr="00D23DC8" w:rsidRDefault="00734EF4" w:rsidP="00AE64AF">
      <w:pPr>
        <w:widowControl w:val="0"/>
        <w:tabs>
          <w:tab w:val="left" w:pos="360"/>
          <w:tab w:val="left" w:pos="2160"/>
        </w:tabs>
        <w:spacing w:line="276" w:lineRule="auto"/>
        <w:ind w:left="57"/>
        <w:jc w:val="both"/>
        <w:rPr>
          <w:sz w:val="22"/>
          <w:szCs w:val="22"/>
        </w:rPr>
      </w:pPr>
      <w:r w:rsidRPr="00D23DC8">
        <w:rPr>
          <w:sz w:val="22"/>
          <w:szCs w:val="22"/>
        </w:rPr>
        <w:t xml:space="preserve">Remote audit will perform as per Annex I of Documents (IAF MD4:2018). Client will accept the remote audit and given mutual understanding and concern on these activities. Client will also accept the method of ICT (Information and Communication technology (i.e., Go-To-Meeting, </w:t>
      </w:r>
      <w:proofErr w:type="spellStart"/>
      <w:r w:rsidR="00E21380" w:rsidRPr="00D23DC8">
        <w:rPr>
          <w:sz w:val="22"/>
          <w:szCs w:val="22"/>
        </w:rPr>
        <w:t>Webex</w:t>
      </w:r>
      <w:proofErr w:type="spellEnd"/>
      <w:r w:rsidRPr="00D23DC8">
        <w:rPr>
          <w:sz w:val="22"/>
          <w:szCs w:val="22"/>
        </w:rPr>
        <w:t xml:space="preserve">, Microsoft </w:t>
      </w:r>
      <w:proofErr w:type="spellStart"/>
      <w:r w:rsidRPr="00D23DC8">
        <w:rPr>
          <w:sz w:val="22"/>
          <w:szCs w:val="22"/>
        </w:rPr>
        <w:t>Lync</w:t>
      </w:r>
      <w:proofErr w:type="spellEnd"/>
      <w:r w:rsidRPr="00D23DC8">
        <w:rPr>
          <w:sz w:val="22"/>
          <w:szCs w:val="22"/>
        </w:rPr>
        <w:t xml:space="preserve">, Zoom, </w:t>
      </w:r>
      <w:proofErr w:type="spellStart"/>
      <w:r w:rsidRPr="00D23DC8">
        <w:rPr>
          <w:sz w:val="22"/>
          <w:szCs w:val="22"/>
        </w:rPr>
        <w:t>WhatsApp</w:t>
      </w:r>
      <w:proofErr w:type="spellEnd"/>
      <w:r w:rsidRPr="00D23DC8">
        <w:rPr>
          <w:sz w:val="22"/>
          <w:szCs w:val="22"/>
        </w:rPr>
        <w:t xml:space="preserve">, Google Talk etc.) or advise other method to conduct the audit/assessment which favorable of smooth audit. If the client is not given acceptance on use of ICT for audit/assessment, other methods shall be used to </w:t>
      </w:r>
      <w:proofErr w:type="spellStart"/>
      <w:r w:rsidRPr="00D23DC8">
        <w:rPr>
          <w:sz w:val="22"/>
          <w:szCs w:val="22"/>
        </w:rPr>
        <w:t>fulfil</w:t>
      </w:r>
      <w:proofErr w:type="spellEnd"/>
      <w:r w:rsidRPr="00D23DC8">
        <w:rPr>
          <w:sz w:val="22"/>
          <w:szCs w:val="22"/>
        </w:rPr>
        <w:t xml:space="preserve"> audit/assessment objectives. </w:t>
      </w:r>
    </w:p>
    <w:p w14:paraId="687D5000" w14:textId="77777777" w:rsidR="00734EF4" w:rsidRPr="00D23DC8" w:rsidRDefault="00734EF4" w:rsidP="00AE64AF">
      <w:pPr>
        <w:widowControl w:val="0"/>
        <w:tabs>
          <w:tab w:val="left" w:pos="360"/>
          <w:tab w:val="left" w:pos="2160"/>
        </w:tabs>
        <w:spacing w:line="276" w:lineRule="auto"/>
        <w:ind w:left="57"/>
        <w:jc w:val="both"/>
        <w:rPr>
          <w:sz w:val="22"/>
          <w:szCs w:val="22"/>
        </w:rPr>
      </w:pPr>
      <w:r w:rsidRPr="00D23DC8">
        <w:rPr>
          <w:sz w:val="22"/>
          <w:szCs w:val="22"/>
        </w:rPr>
        <w:t xml:space="preserve">Encouraging and considering the use of web-cams, cameras, etc. when physical evaluation of an event is desired or necessary. Proper security measures should be taken, when applicable, to protect confidential information. </w:t>
      </w:r>
    </w:p>
    <w:p w14:paraId="2A73099C" w14:textId="77777777" w:rsidR="00734EF4" w:rsidRDefault="00734EF4" w:rsidP="00AE64AF">
      <w:pPr>
        <w:widowControl w:val="0"/>
        <w:tabs>
          <w:tab w:val="left" w:pos="360"/>
          <w:tab w:val="left" w:pos="2160"/>
        </w:tabs>
        <w:spacing w:line="276" w:lineRule="auto"/>
        <w:ind w:left="57"/>
        <w:jc w:val="both"/>
        <w:rPr>
          <w:sz w:val="22"/>
          <w:szCs w:val="22"/>
        </w:rPr>
      </w:pPr>
      <w:r w:rsidRPr="00D23DC8">
        <w:rPr>
          <w:sz w:val="22"/>
          <w:szCs w:val="22"/>
        </w:rPr>
        <w:t>The assessment should be facilitated in quiet environments whenever possible to avoid interference and background noise (i.e., speakerphones, Bluetooth, Hand free etc.).</w:t>
      </w:r>
    </w:p>
    <w:p w14:paraId="7AE6DE0A" w14:textId="77777777" w:rsidR="00E34C03" w:rsidRPr="00D23DC8" w:rsidRDefault="00E34C03" w:rsidP="00AE64AF">
      <w:pPr>
        <w:pBdr>
          <w:top w:val="nil"/>
          <w:left w:val="nil"/>
          <w:bottom w:val="nil"/>
          <w:right w:val="nil"/>
          <w:between w:val="nil"/>
        </w:pBdr>
        <w:spacing w:line="276" w:lineRule="auto"/>
        <w:ind w:left="57"/>
        <w:jc w:val="both"/>
        <w:rPr>
          <w:sz w:val="22"/>
          <w:szCs w:val="22"/>
        </w:rPr>
      </w:pPr>
    </w:p>
    <w:p w14:paraId="1A4477F2" w14:textId="664D272B" w:rsidR="00734EF4" w:rsidRPr="00E34C03" w:rsidRDefault="00734EF4" w:rsidP="00AE64AF">
      <w:pPr>
        <w:pStyle w:val="ListParagraph"/>
        <w:widowControl w:val="0"/>
        <w:numPr>
          <w:ilvl w:val="0"/>
          <w:numId w:val="6"/>
        </w:numPr>
        <w:spacing w:line="276" w:lineRule="auto"/>
        <w:ind w:left="450"/>
        <w:jc w:val="both"/>
        <w:rPr>
          <w:b/>
          <w:bCs/>
          <w:color w:val="0070C0"/>
        </w:rPr>
      </w:pPr>
      <w:r w:rsidRPr="00E34C03">
        <w:rPr>
          <w:b/>
          <w:bCs/>
          <w:color w:val="0070C0"/>
        </w:rPr>
        <w:t>Releasing of Certificate or Continuation of Certificate After Remote Audit</w:t>
      </w:r>
    </w:p>
    <w:p w14:paraId="4FBA4353" w14:textId="1C494EEB" w:rsidR="00734EF4" w:rsidRDefault="00734EF4" w:rsidP="00AE64AF">
      <w:pPr>
        <w:widowControl w:val="0"/>
        <w:tabs>
          <w:tab w:val="left" w:pos="360"/>
          <w:tab w:val="left" w:pos="2160"/>
        </w:tabs>
        <w:spacing w:line="276" w:lineRule="auto"/>
        <w:ind w:left="57"/>
        <w:jc w:val="both"/>
        <w:rPr>
          <w:sz w:val="22"/>
          <w:szCs w:val="22"/>
        </w:rPr>
      </w:pPr>
      <w:bookmarkStart w:id="1" w:name="_heading=h.gjdgxs" w:colFirst="0" w:colLast="0"/>
      <w:bookmarkEnd w:id="1"/>
      <w:r w:rsidRPr="00D23DC8">
        <w:rPr>
          <w:sz w:val="22"/>
          <w:szCs w:val="22"/>
        </w:rPr>
        <w:t xml:space="preserve">Initial Certificate, Certification Continuation after Recertification or Continuation of Certification after Surveillance will act as per Annex I </w:t>
      </w:r>
      <w:r w:rsidR="003B2593" w:rsidRPr="00D23DC8">
        <w:rPr>
          <w:sz w:val="22"/>
          <w:szCs w:val="22"/>
        </w:rPr>
        <w:t>of Documents</w:t>
      </w:r>
      <w:r w:rsidRPr="00D23DC8">
        <w:rPr>
          <w:sz w:val="22"/>
          <w:szCs w:val="22"/>
        </w:rPr>
        <w:t xml:space="preserve"> (IAF ID3:2011).</w:t>
      </w:r>
    </w:p>
    <w:p w14:paraId="65056927" w14:textId="77777777" w:rsidR="002E6D4F" w:rsidRPr="00D23DC8" w:rsidRDefault="002E6D4F" w:rsidP="00AE64AF">
      <w:pPr>
        <w:pBdr>
          <w:top w:val="nil"/>
          <w:left w:val="nil"/>
          <w:bottom w:val="nil"/>
          <w:right w:val="nil"/>
          <w:between w:val="nil"/>
        </w:pBdr>
        <w:spacing w:line="276" w:lineRule="auto"/>
        <w:ind w:left="57"/>
        <w:jc w:val="both"/>
        <w:rPr>
          <w:sz w:val="22"/>
          <w:szCs w:val="22"/>
        </w:rPr>
      </w:pPr>
    </w:p>
    <w:p w14:paraId="37B59AC6" w14:textId="05EB3BF8" w:rsidR="00734EF4" w:rsidRPr="00B01A4E" w:rsidRDefault="00734EF4" w:rsidP="00AE64AF">
      <w:pPr>
        <w:pStyle w:val="ListParagraph"/>
        <w:widowControl w:val="0"/>
        <w:numPr>
          <w:ilvl w:val="0"/>
          <w:numId w:val="6"/>
        </w:numPr>
        <w:spacing w:line="276" w:lineRule="auto"/>
        <w:ind w:left="450"/>
        <w:jc w:val="both"/>
        <w:rPr>
          <w:b/>
          <w:bCs/>
          <w:color w:val="0070C0"/>
        </w:rPr>
      </w:pPr>
      <w:r w:rsidRPr="00B01A4E">
        <w:rPr>
          <w:b/>
          <w:bCs/>
          <w:color w:val="0070C0"/>
        </w:rPr>
        <w:t>Openness (IAF MD 9:2017, 4.5.1)</w:t>
      </w:r>
    </w:p>
    <w:p w14:paraId="4CFF6CAE" w14:textId="2C684740" w:rsidR="00734EF4" w:rsidRPr="00D23DC8" w:rsidRDefault="00734EF4" w:rsidP="00AE64AF">
      <w:pPr>
        <w:widowControl w:val="0"/>
        <w:tabs>
          <w:tab w:val="left" w:pos="360"/>
          <w:tab w:val="left" w:pos="2160"/>
        </w:tabs>
        <w:spacing w:line="276" w:lineRule="auto"/>
        <w:ind w:left="57"/>
        <w:jc w:val="both"/>
        <w:rPr>
          <w:sz w:val="22"/>
          <w:szCs w:val="22"/>
        </w:rPr>
      </w:pPr>
      <w:r w:rsidRPr="005E0CF9">
        <w:rPr>
          <w:sz w:val="22"/>
          <w:szCs w:val="22"/>
        </w:rPr>
        <w:t>In order to increase the confidence from interested parties and specifically regulators that accept or take into consideration ISO 13485:2016 accredited certification for the purpose of their recognitions, to release audit report information to regulators that recognize ISO 13485:2016.</w:t>
      </w:r>
      <w:r w:rsidRPr="00D23DC8">
        <w:rPr>
          <w:sz w:val="22"/>
          <w:szCs w:val="22"/>
        </w:rPr>
        <w:t xml:space="preserve"> </w:t>
      </w:r>
    </w:p>
    <w:p w14:paraId="7DF92560" w14:textId="442ECFCF" w:rsidR="00734EF4" w:rsidRPr="00D23DC8" w:rsidRDefault="00EF6584" w:rsidP="00AE64AF">
      <w:pPr>
        <w:widowControl w:val="0"/>
        <w:spacing w:line="276" w:lineRule="auto"/>
        <w:ind w:left="57"/>
        <w:jc w:val="both"/>
        <w:rPr>
          <w:i/>
          <w:u w:val="single"/>
        </w:rPr>
      </w:pPr>
      <w:r>
        <w:rPr>
          <w:b/>
          <w:i/>
          <w:sz w:val="22"/>
          <w:szCs w:val="22"/>
          <w:u w:val="single"/>
        </w:rPr>
        <w:t>Reliable</w:t>
      </w:r>
      <w:r w:rsidR="00734EF4" w:rsidRPr="00D23DC8">
        <w:rPr>
          <w:b/>
          <w:i/>
          <w:sz w:val="22"/>
          <w:szCs w:val="22"/>
          <w:u w:val="single"/>
        </w:rPr>
        <w:t xml:space="preserve"> Certification</w:t>
      </w:r>
      <w:r w:rsidR="00734EF4" w:rsidRPr="00D23DC8">
        <w:rPr>
          <w:i/>
          <w:sz w:val="22"/>
          <w:szCs w:val="22"/>
          <w:u w:val="single"/>
        </w:rPr>
        <w:t xml:space="preserve"> reserves the right to change these </w:t>
      </w:r>
      <w:r w:rsidR="00632ADB">
        <w:rPr>
          <w:i/>
          <w:sz w:val="22"/>
          <w:szCs w:val="22"/>
          <w:u w:val="single"/>
        </w:rPr>
        <w:t>Certification Agreement</w:t>
      </w:r>
      <w:r w:rsidR="00734EF4" w:rsidRPr="00D23DC8">
        <w:rPr>
          <w:i/>
          <w:sz w:val="22"/>
          <w:szCs w:val="22"/>
          <w:u w:val="single"/>
        </w:rPr>
        <w:t xml:space="preserve"> without prior notification.</w:t>
      </w:r>
    </w:p>
    <w:p w14:paraId="39D19A7A" w14:textId="77777777" w:rsidR="00933FC8" w:rsidRDefault="00933FC8" w:rsidP="00AE64AF">
      <w:pPr>
        <w:spacing w:after="120" w:line="276" w:lineRule="auto"/>
        <w:jc w:val="both"/>
        <w:rPr>
          <w:b/>
        </w:rPr>
      </w:pPr>
    </w:p>
    <w:tbl>
      <w:tblPr>
        <w:tblStyle w:val="a1"/>
        <w:tblpPr w:leftFromText="180" w:rightFromText="180" w:vertAnchor="text" w:horzAnchor="margin" w:tblpY="205"/>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6"/>
        <w:gridCol w:w="4898"/>
      </w:tblGrid>
      <w:tr w:rsidR="00AE64AF" w14:paraId="598073C6" w14:textId="77777777" w:rsidTr="00AE64AF">
        <w:trPr>
          <w:trHeight w:val="850"/>
        </w:trPr>
        <w:tc>
          <w:tcPr>
            <w:tcW w:w="4896" w:type="dxa"/>
            <w:shd w:val="clear" w:color="auto" w:fill="073763"/>
          </w:tcPr>
          <w:p w14:paraId="1ACC17A2" w14:textId="77777777" w:rsidR="00AE64AF" w:rsidRDefault="00AE64AF" w:rsidP="00AE64AF">
            <w:pPr>
              <w:widowControl w:val="0"/>
              <w:spacing w:before="40" w:line="276" w:lineRule="auto"/>
              <w:jc w:val="both"/>
              <w:rPr>
                <w:b/>
                <w:color w:val="FFFFFF"/>
              </w:rPr>
            </w:pPr>
            <w:r>
              <w:rPr>
                <w:b/>
                <w:color w:val="FFFFFF"/>
              </w:rPr>
              <w:t xml:space="preserve">Client Approval on Dated: </w:t>
            </w:r>
          </w:p>
        </w:tc>
        <w:tc>
          <w:tcPr>
            <w:tcW w:w="4898" w:type="dxa"/>
            <w:shd w:val="clear" w:color="auto" w:fill="073763"/>
          </w:tcPr>
          <w:p w14:paraId="22B37446" w14:textId="77777777" w:rsidR="00AE64AF" w:rsidRDefault="00AE64AF" w:rsidP="00AE64AF">
            <w:pPr>
              <w:widowControl w:val="0"/>
              <w:spacing w:before="40" w:line="276" w:lineRule="auto"/>
              <w:jc w:val="both"/>
              <w:rPr>
                <w:b/>
                <w:color w:val="FFFFFF"/>
              </w:rPr>
            </w:pPr>
            <w:r>
              <w:rPr>
                <w:b/>
                <w:color w:val="FFFFFF"/>
              </w:rPr>
              <w:t>Certification Body Approval on Date:</w:t>
            </w:r>
          </w:p>
        </w:tc>
      </w:tr>
      <w:tr w:rsidR="00AE64AF" w14:paraId="020D37AD" w14:textId="77777777" w:rsidTr="00AE64AF">
        <w:trPr>
          <w:trHeight w:val="1304"/>
        </w:trPr>
        <w:tc>
          <w:tcPr>
            <w:tcW w:w="4896" w:type="dxa"/>
            <w:shd w:val="clear" w:color="auto" w:fill="073763"/>
          </w:tcPr>
          <w:p w14:paraId="2FE664AC" w14:textId="77777777" w:rsidR="00AE64AF" w:rsidRDefault="00AE64AF" w:rsidP="00AE64AF">
            <w:pPr>
              <w:widowControl w:val="0"/>
              <w:spacing w:before="40" w:line="276" w:lineRule="auto"/>
              <w:jc w:val="both"/>
              <w:rPr>
                <w:b/>
                <w:color w:val="FFFFFF"/>
              </w:rPr>
            </w:pPr>
            <w:r>
              <w:rPr>
                <w:b/>
                <w:color w:val="FFFFFF"/>
              </w:rPr>
              <w:t>Signature &amp; Company Stamp:</w:t>
            </w:r>
          </w:p>
        </w:tc>
        <w:tc>
          <w:tcPr>
            <w:tcW w:w="4898" w:type="dxa"/>
            <w:shd w:val="clear" w:color="auto" w:fill="073763"/>
          </w:tcPr>
          <w:p w14:paraId="34B0E9FC" w14:textId="77777777" w:rsidR="00AE64AF" w:rsidRDefault="00AE64AF" w:rsidP="00AE64AF">
            <w:pPr>
              <w:widowControl w:val="0"/>
              <w:spacing w:before="40" w:line="276" w:lineRule="auto"/>
              <w:jc w:val="both"/>
              <w:rPr>
                <w:b/>
                <w:color w:val="FFFFFF"/>
              </w:rPr>
            </w:pPr>
            <w:r>
              <w:rPr>
                <w:b/>
                <w:color w:val="FFFFFF"/>
              </w:rPr>
              <w:t>Signature &amp; Company Stamp:</w:t>
            </w:r>
          </w:p>
        </w:tc>
      </w:tr>
      <w:tr w:rsidR="00AE64AF" w14:paraId="4045298B" w14:textId="77777777" w:rsidTr="00AE64AF">
        <w:trPr>
          <w:trHeight w:val="794"/>
        </w:trPr>
        <w:tc>
          <w:tcPr>
            <w:tcW w:w="4896" w:type="dxa"/>
            <w:shd w:val="clear" w:color="auto" w:fill="073763"/>
          </w:tcPr>
          <w:p w14:paraId="501D9421" w14:textId="77777777" w:rsidR="00AE64AF" w:rsidRDefault="00AE64AF" w:rsidP="00AE64AF">
            <w:pPr>
              <w:widowControl w:val="0"/>
              <w:spacing w:before="40" w:line="276" w:lineRule="auto"/>
              <w:jc w:val="both"/>
              <w:rPr>
                <w:b/>
                <w:color w:val="FFFFFF"/>
              </w:rPr>
            </w:pPr>
            <w:r>
              <w:rPr>
                <w:b/>
                <w:color w:val="FFFFFF"/>
              </w:rPr>
              <w:lastRenderedPageBreak/>
              <w:t>Name &amp; Designation:</w:t>
            </w:r>
          </w:p>
        </w:tc>
        <w:tc>
          <w:tcPr>
            <w:tcW w:w="4898" w:type="dxa"/>
            <w:shd w:val="clear" w:color="auto" w:fill="073763"/>
          </w:tcPr>
          <w:p w14:paraId="19C89D3F" w14:textId="77777777" w:rsidR="00AE64AF" w:rsidRDefault="00AE64AF" w:rsidP="00AE64AF">
            <w:pPr>
              <w:widowControl w:val="0"/>
              <w:spacing w:before="40" w:line="276" w:lineRule="auto"/>
              <w:jc w:val="both"/>
              <w:rPr>
                <w:b/>
                <w:color w:val="FFFFFF"/>
              </w:rPr>
            </w:pPr>
            <w:r>
              <w:rPr>
                <w:b/>
                <w:color w:val="FFFFFF"/>
              </w:rPr>
              <w:t>Name &amp; Designation</w:t>
            </w:r>
          </w:p>
        </w:tc>
      </w:tr>
      <w:tr w:rsidR="00AE64AF" w14:paraId="3A6ACC13" w14:textId="77777777" w:rsidTr="00AE64AF">
        <w:trPr>
          <w:trHeight w:val="567"/>
        </w:trPr>
        <w:tc>
          <w:tcPr>
            <w:tcW w:w="4896" w:type="dxa"/>
            <w:shd w:val="clear" w:color="auto" w:fill="073763"/>
            <w:vAlign w:val="center"/>
          </w:tcPr>
          <w:p w14:paraId="3857810E" w14:textId="77777777" w:rsidR="00AE64AF" w:rsidRDefault="00AE64AF" w:rsidP="00AE64AF">
            <w:pPr>
              <w:widowControl w:val="0"/>
              <w:spacing w:line="276" w:lineRule="auto"/>
              <w:jc w:val="both"/>
              <w:rPr>
                <w:b/>
                <w:color w:val="FFFFFF"/>
              </w:rPr>
            </w:pPr>
            <w:r>
              <w:rPr>
                <w:b/>
                <w:color w:val="FFFFFF"/>
              </w:rPr>
              <w:t>Company Name:</w:t>
            </w:r>
          </w:p>
        </w:tc>
        <w:tc>
          <w:tcPr>
            <w:tcW w:w="4898" w:type="dxa"/>
            <w:shd w:val="clear" w:color="auto" w:fill="073763"/>
            <w:vAlign w:val="center"/>
          </w:tcPr>
          <w:p w14:paraId="0FFEBB79" w14:textId="427269F5" w:rsidR="00AE64AF" w:rsidRDefault="00AE64AF" w:rsidP="00AE64AF">
            <w:pPr>
              <w:widowControl w:val="0"/>
              <w:spacing w:line="276" w:lineRule="auto"/>
              <w:jc w:val="both"/>
              <w:rPr>
                <w:b/>
                <w:color w:val="FFFFFF"/>
              </w:rPr>
            </w:pPr>
            <w:r>
              <w:rPr>
                <w:b/>
                <w:color w:val="FFFFFF"/>
              </w:rPr>
              <w:t xml:space="preserve">Reliable Certification </w:t>
            </w:r>
            <w:r w:rsidR="00393513">
              <w:rPr>
                <w:b/>
                <w:color w:val="FFFFFF"/>
              </w:rPr>
              <w:t>L</w:t>
            </w:r>
            <w:r w:rsidR="00BB42FE">
              <w:rPr>
                <w:b/>
                <w:color w:val="FFFFFF"/>
              </w:rPr>
              <w:t>TD</w:t>
            </w:r>
          </w:p>
        </w:tc>
      </w:tr>
    </w:tbl>
    <w:p w14:paraId="396BBD5B" w14:textId="77777777" w:rsidR="00C952EB" w:rsidRDefault="00C952EB" w:rsidP="00AE64AF">
      <w:pPr>
        <w:spacing w:after="120" w:line="276" w:lineRule="auto"/>
        <w:jc w:val="both"/>
        <w:rPr>
          <w:b/>
        </w:rPr>
      </w:pPr>
    </w:p>
    <w:p w14:paraId="04EF3EE3" w14:textId="77777777" w:rsidR="00C952EB" w:rsidRDefault="00C952EB" w:rsidP="00AE64AF">
      <w:pPr>
        <w:spacing w:after="120" w:line="276" w:lineRule="auto"/>
        <w:jc w:val="both"/>
        <w:rPr>
          <w:b/>
        </w:rPr>
      </w:pPr>
    </w:p>
    <w:p w14:paraId="46F05AF3" w14:textId="77777777" w:rsidR="00933FC8" w:rsidRDefault="00933FC8" w:rsidP="00AE64AF">
      <w:pPr>
        <w:spacing w:after="120" w:line="276" w:lineRule="auto"/>
        <w:jc w:val="both"/>
        <w:rPr>
          <w:b/>
        </w:rPr>
      </w:pPr>
    </w:p>
    <w:sectPr w:rsidR="00933FC8">
      <w:headerReference w:type="even" r:id="rId11"/>
      <w:headerReference w:type="default" r:id="rId12"/>
      <w:footerReference w:type="even" r:id="rId13"/>
      <w:pgSz w:w="11906" w:h="16838"/>
      <w:pgMar w:top="1440" w:right="1021" w:bottom="737" w:left="1021" w:header="624" w:footer="5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2C11C" w14:textId="77777777" w:rsidR="0003400E" w:rsidRDefault="0003400E">
      <w:r>
        <w:separator/>
      </w:r>
    </w:p>
  </w:endnote>
  <w:endnote w:type="continuationSeparator" w:id="0">
    <w:p w14:paraId="22C2CA4C" w14:textId="77777777" w:rsidR="0003400E" w:rsidRDefault="0003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E1DCD" w14:textId="77777777" w:rsidR="00933FC8" w:rsidRDefault="000C5C2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2BA3251" w14:textId="77777777" w:rsidR="00933FC8" w:rsidRDefault="00933FC8">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3164E" w14:textId="77777777" w:rsidR="0003400E" w:rsidRDefault="0003400E">
      <w:r>
        <w:separator/>
      </w:r>
    </w:p>
  </w:footnote>
  <w:footnote w:type="continuationSeparator" w:id="0">
    <w:p w14:paraId="4BFFE97A" w14:textId="77777777" w:rsidR="0003400E" w:rsidRDefault="00034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15676" w14:textId="77777777" w:rsidR="00933FC8" w:rsidRDefault="000C5C23">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9785" w:type="dxa"/>
      <w:tblInd w:w="-5" w:type="dxa"/>
      <w:tblLook w:val="04A0" w:firstRow="1" w:lastRow="0" w:firstColumn="1" w:lastColumn="0" w:noHBand="0" w:noVBand="1"/>
    </w:tblPr>
    <w:tblGrid>
      <w:gridCol w:w="2681"/>
      <w:gridCol w:w="1771"/>
      <w:gridCol w:w="1771"/>
      <w:gridCol w:w="1807"/>
      <w:gridCol w:w="1755"/>
    </w:tblGrid>
    <w:tr w:rsidR="003674B5" w:rsidRPr="0033221A" w14:paraId="1B600DFF" w14:textId="77777777" w:rsidTr="00EF6584">
      <w:trPr>
        <w:trHeight w:val="259"/>
      </w:trPr>
      <w:tc>
        <w:tcPr>
          <w:tcW w:w="2681" w:type="dxa"/>
          <w:vMerge w:val="restart"/>
          <w:vAlign w:val="center"/>
        </w:tcPr>
        <w:p w14:paraId="7A4A248C" w14:textId="48CB12E0" w:rsidR="003674B5" w:rsidRPr="0033221A" w:rsidRDefault="00EF6584" w:rsidP="00EF6584">
          <w:pPr>
            <w:tabs>
              <w:tab w:val="center" w:pos="4320"/>
              <w:tab w:val="right" w:pos="8640"/>
            </w:tabs>
            <w:jc w:val="center"/>
            <w:rPr>
              <w:sz w:val="24"/>
              <w:szCs w:val="24"/>
            </w:rPr>
          </w:pPr>
          <w:r w:rsidRPr="00EF6584">
            <w:rPr>
              <w:rFonts w:eastAsia="Calibri" w:hAnsi="Calibri" w:cs="Calibri"/>
              <w:noProof/>
              <w:szCs w:val="22"/>
            </w:rPr>
            <w:drawing>
              <wp:inline distT="0" distB="0" distL="0" distR="0" wp14:anchorId="319FE841" wp14:editId="1479A99F">
                <wp:extent cx="1302768" cy="787308"/>
                <wp:effectExtent l="0" t="0" r="0" b="0"/>
                <wp:docPr id="20749004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25571" cy="801089"/>
                        </a:xfrm>
                        <a:prstGeom prst="rect">
                          <a:avLst/>
                        </a:prstGeom>
                      </pic:spPr>
                    </pic:pic>
                  </a:graphicData>
                </a:graphic>
              </wp:inline>
            </w:drawing>
          </w:r>
        </w:p>
      </w:tc>
      <w:tc>
        <w:tcPr>
          <w:tcW w:w="7104" w:type="dxa"/>
          <w:gridSpan w:val="4"/>
        </w:tcPr>
        <w:p w14:paraId="0968FA89" w14:textId="608B908A" w:rsidR="003674B5" w:rsidRPr="0033221A" w:rsidRDefault="00EF6584" w:rsidP="003674B5">
          <w:pPr>
            <w:tabs>
              <w:tab w:val="center" w:pos="4320"/>
              <w:tab w:val="right" w:pos="8640"/>
            </w:tabs>
            <w:jc w:val="center"/>
            <w:rPr>
              <w:b/>
              <w:bCs/>
              <w:sz w:val="24"/>
              <w:szCs w:val="24"/>
            </w:rPr>
          </w:pPr>
          <w:r>
            <w:rPr>
              <w:b/>
              <w:bCs/>
              <w:sz w:val="24"/>
              <w:szCs w:val="24"/>
            </w:rPr>
            <w:t>RELIABLE</w:t>
          </w:r>
          <w:r w:rsidR="003674B5" w:rsidRPr="0033221A">
            <w:rPr>
              <w:b/>
              <w:bCs/>
              <w:sz w:val="24"/>
              <w:szCs w:val="24"/>
            </w:rPr>
            <w:t xml:space="preserve"> </w:t>
          </w:r>
          <w:r w:rsidR="00AE64AF">
            <w:rPr>
              <w:b/>
              <w:bCs/>
              <w:sz w:val="24"/>
              <w:szCs w:val="24"/>
            </w:rPr>
            <w:t xml:space="preserve">CERTIFICATION </w:t>
          </w:r>
          <w:r w:rsidR="003674B5" w:rsidRPr="0033221A">
            <w:rPr>
              <w:b/>
              <w:bCs/>
              <w:sz w:val="24"/>
              <w:szCs w:val="24"/>
            </w:rPr>
            <w:t>LIMITED</w:t>
          </w:r>
        </w:p>
      </w:tc>
    </w:tr>
    <w:tr w:rsidR="003674B5" w:rsidRPr="0033221A" w14:paraId="694ED7DB" w14:textId="77777777" w:rsidTr="003674B5">
      <w:trPr>
        <w:trHeight w:val="259"/>
      </w:trPr>
      <w:tc>
        <w:tcPr>
          <w:tcW w:w="2681" w:type="dxa"/>
          <w:vMerge/>
          <w:vAlign w:val="center"/>
        </w:tcPr>
        <w:p w14:paraId="4F05BA44" w14:textId="77777777" w:rsidR="003674B5" w:rsidRPr="0033221A" w:rsidRDefault="003674B5" w:rsidP="003674B5">
          <w:pPr>
            <w:tabs>
              <w:tab w:val="center" w:pos="4320"/>
              <w:tab w:val="right" w:pos="8640"/>
            </w:tabs>
            <w:rPr>
              <w:noProof/>
              <w:sz w:val="24"/>
              <w:szCs w:val="24"/>
            </w:rPr>
          </w:pPr>
        </w:p>
      </w:tc>
      <w:tc>
        <w:tcPr>
          <w:tcW w:w="7104" w:type="dxa"/>
          <w:gridSpan w:val="4"/>
        </w:tcPr>
        <w:p w14:paraId="29C7993F" w14:textId="36D1EF0A" w:rsidR="003674B5" w:rsidRPr="0033221A" w:rsidRDefault="005F4E68" w:rsidP="003674B5">
          <w:pPr>
            <w:tabs>
              <w:tab w:val="center" w:pos="4320"/>
              <w:tab w:val="right" w:pos="8640"/>
            </w:tabs>
            <w:jc w:val="center"/>
            <w:rPr>
              <w:b/>
              <w:bCs/>
              <w:sz w:val="24"/>
              <w:szCs w:val="24"/>
            </w:rPr>
          </w:pPr>
          <w:r>
            <w:rPr>
              <w:b/>
              <w:bCs/>
              <w:sz w:val="24"/>
              <w:szCs w:val="24"/>
            </w:rPr>
            <w:t>Certification Agreement</w:t>
          </w:r>
        </w:p>
      </w:tc>
    </w:tr>
    <w:tr w:rsidR="003674B5" w:rsidRPr="0033221A" w14:paraId="026D3132" w14:textId="77777777" w:rsidTr="003674B5">
      <w:trPr>
        <w:trHeight w:val="271"/>
      </w:trPr>
      <w:tc>
        <w:tcPr>
          <w:tcW w:w="2681" w:type="dxa"/>
          <w:vMerge/>
        </w:tcPr>
        <w:p w14:paraId="10BBE1D3" w14:textId="77777777" w:rsidR="003674B5" w:rsidRPr="0033221A" w:rsidRDefault="003674B5" w:rsidP="003674B5">
          <w:pPr>
            <w:tabs>
              <w:tab w:val="center" w:pos="4320"/>
              <w:tab w:val="right" w:pos="8640"/>
            </w:tabs>
            <w:rPr>
              <w:sz w:val="24"/>
              <w:szCs w:val="24"/>
            </w:rPr>
          </w:pPr>
        </w:p>
      </w:tc>
      <w:tc>
        <w:tcPr>
          <w:tcW w:w="1771" w:type="dxa"/>
        </w:tcPr>
        <w:p w14:paraId="12D31965" w14:textId="77777777" w:rsidR="003674B5" w:rsidRPr="0033221A" w:rsidRDefault="003674B5" w:rsidP="003674B5">
          <w:pPr>
            <w:tabs>
              <w:tab w:val="center" w:pos="4320"/>
              <w:tab w:val="right" w:pos="8640"/>
            </w:tabs>
            <w:rPr>
              <w:sz w:val="24"/>
              <w:szCs w:val="24"/>
            </w:rPr>
          </w:pPr>
          <w:r w:rsidRPr="0033221A">
            <w:rPr>
              <w:sz w:val="24"/>
              <w:szCs w:val="24"/>
            </w:rPr>
            <w:t>Doc. No:</w:t>
          </w:r>
        </w:p>
      </w:tc>
      <w:tc>
        <w:tcPr>
          <w:tcW w:w="1771" w:type="dxa"/>
        </w:tcPr>
        <w:p w14:paraId="478204F1" w14:textId="4953A01A" w:rsidR="003674B5" w:rsidRPr="0033221A" w:rsidRDefault="00EF6584" w:rsidP="003674B5">
          <w:pPr>
            <w:tabs>
              <w:tab w:val="center" w:pos="4320"/>
              <w:tab w:val="right" w:pos="8640"/>
            </w:tabs>
            <w:rPr>
              <w:sz w:val="24"/>
              <w:szCs w:val="24"/>
            </w:rPr>
          </w:pPr>
          <w:r>
            <w:rPr>
              <w:sz w:val="24"/>
              <w:szCs w:val="24"/>
            </w:rPr>
            <w:t>R</w:t>
          </w:r>
          <w:r w:rsidR="003674B5" w:rsidRPr="0033221A">
            <w:rPr>
              <w:sz w:val="24"/>
              <w:szCs w:val="24"/>
            </w:rPr>
            <w:t>C-</w:t>
          </w:r>
          <w:r w:rsidR="003674B5">
            <w:rPr>
              <w:sz w:val="24"/>
              <w:szCs w:val="24"/>
            </w:rPr>
            <w:t>FR-2-3</w:t>
          </w:r>
        </w:p>
      </w:tc>
      <w:tc>
        <w:tcPr>
          <w:tcW w:w="1807" w:type="dxa"/>
        </w:tcPr>
        <w:p w14:paraId="620475CE" w14:textId="77777777" w:rsidR="003674B5" w:rsidRPr="0033221A" w:rsidRDefault="003674B5" w:rsidP="003674B5">
          <w:pPr>
            <w:tabs>
              <w:tab w:val="center" w:pos="4320"/>
              <w:tab w:val="right" w:pos="8640"/>
            </w:tabs>
            <w:rPr>
              <w:sz w:val="24"/>
              <w:szCs w:val="24"/>
            </w:rPr>
          </w:pPr>
          <w:r w:rsidRPr="0033221A">
            <w:rPr>
              <w:sz w:val="24"/>
              <w:szCs w:val="24"/>
            </w:rPr>
            <w:t>Version No.:</w:t>
          </w:r>
        </w:p>
      </w:tc>
      <w:tc>
        <w:tcPr>
          <w:tcW w:w="1755" w:type="dxa"/>
        </w:tcPr>
        <w:p w14:paraId="60283B06" w14:textId="77777777" w:rsidR="003674B5" w:rsidRPr="0033221A" w:rsidRDefault="003674B5" w:rsidP="003674B5">
          <w:pPr>
            <w:tabs>
              <w:tab w:val="center" w:pos="4320"/>
              <w:tab w:val="right" w:pos="8640"/>
            </w:tabs>
            <w:rPr>
              <w:sz w:val="24"/>
              <w:szCs w:val="24"/>
            </w:rPr>
          </w:pPr>
          <w:r w:rsidRPr="0033221A">
            <w:rPr>
              <w:sz w:val="24"/>
              <w:szCs w:val="24"/>
            </w:rPr>
            <w:t>V01</w:t>
          </w:r>
        </w:p>
      </w:tc>
    </w:tr>
    <w:tr w:rsidR="003674B5" w:rsidRPr="0033221A" w14:paraId="6E27A276" w14:textId="77777777" w:rsidTr="003674B5">
      <w:trPr>
        <w:trHeight w:val="259"/>
      </w:trPr>
      <w:tc>
        <w:tcPr>
          <w:tcW w:w="2681" w:type="dxa"/>
          <w:vMerge/>
        </w:tcPr>
        <w:p w14:paraId="320500BD" w14:textId="77777777" w:rsidR="003674B5" w:rsidRPr="0033221A" w:rsidRDefault="003674B5" w:rsidP="003674B5">
          <w:pPr>
            <w:tabs>
              <w:tab w:val="center" w:pos="4320"/>
              <w:tab w:val="right" w:pos="8640"/>
            </w:tabs>
            <w:rPr>
              <w:sz w:val="24"/>
              <w:szCs w:val="24"/>
            </w:rPr>
          </w:pPr>
        </w:p>
      </w:tc>
      <w:tc>
        <w:tcPr>
          <w:tcW w:w="1771" w:type="dxa"/>
        </w:tcPr>
        <w:p w14:paraId="04FA27A3" w14:textId="77777777" w:rsidR="003674B5" w:rsidRPr="0033221A" w:rsidRDefault="003674B5" w:rsidP="003674B5">
          <w:pPr>
            <w:tabs>
              <w:tab w:val="center" w:pos="4320"/>
              <w:tab w:val="right" w:pos="8640"/>
            </w:tabs>
            <w:rPr>
              <w:sz w:val="24"/>
              <w:szCs w:val="24"/>
            </w:rPr>
          </w:pPr>
          <w:r w:rsidRPr="0033221A">
            <w:rPr>
              <w:sz w:val="24"/>
              <w:szCs w:val="24"/>
            </w:rPr>
            <w:t xml:space="preserve">Issue Date: </w:t>
          </w:r>
        </w:p>
      </w:tc>
      <w:tc>
        <w:tcPr>
          <w:tcW w:w="1771" w:type="dxa"/>
        </w:tcPr>
        <w:p w14:paraId="0BCF3B96" w14:textId="77777777" w:rsidR="003674B5" w:rsidRPr="0033221A" w:rsidRDefault="003674B5" w:rsidP="003674B5">
          <w:pPr>
            <w:tabs>
              <w:tab w:val="center" w:pos="4320"/>
              <w:tab w:val="right" w:pos="8640"/>
            </w:tabs>
            <w:rPr>
              <w:sz w:val="24"/>
              <w:szCs w:val="24"/>
            </w:rPr>
          </w:pPr>
          <w:r w:rsidRPr="0033221A">
            <w:rPr>
              <w:sz w:val="24"/>
              <w:szCs w:val="24"/>
            </w:rPr>
            <w:t>15-03-2023</w:t>
          </w:r>
        </w:p>
      </w:tc>
      <w:tc>
        <w:tcPr>
          <w:tcW w:w="1807" w:type="dxa"/>
        </w:tcPr>
        <w:p w14:paraId="282D92C8" w14:textId="77777777" w:rsidR="003674B5" w:rsidRPr="0033221A" w:rsidRDefault="003674B5" w:rsidP="003674B5">
          <w:pPr>
            <w:tabs>
              <w:tab w:val="center" w:pos="4320"/>
              <w:tab w:val="right" w:pos="8640"/>
            </w:tabs>
            <w:rPr>
              <w:sz w:val="24"/>
              <w:szCs w:val="24"/>
            </w:rPr>
          </w:pPr>
          <w:r w:rsidRPr="0033221A">
            <w:rPr>
              <w:sz w:val="24"/>
              <w:szCs w:val="24"/>
            </w:rPr>
            <w:t>Issue No.:</w:t>
          </w:r>
        </w:p>
      </w:tc>
      <w:tc>
        <w:tcPr>
          <w:tcW w:w="1755" w:type="dxa"/>
        </w:tcPr>
        <w:p w14:paraId="7764B95A" w14:textId="77777777" w:rsidR="003674B5" w:rsidRPr="0033221A" w:rsidRDefault="003674B5" w:rsidP="003674B5">
          <w:pPr>
            <w:tabs>
              <w:tab w:val="center" w:pos="4320"/>
              <w:tab w:val="right" w:pos="8640"/>
            </w:tabs>
            <w:rPr>
              <w:sz w:val="24"/>
              <w:szCs w:val="24"/>
            </w:rPr>
          </w:pPr>
          <w:r w:rsidRPr="0033221A">
            <w:rPr>
              <w:sz w:val="24"/>
              <w:szCs w:val="24"/>
            </w:rPr>
            <w:t>01</w:t>
          </w:r>
        </w:p>
      </w:tc>
    </w:tr>
  </w:tbl>
  <w:p w14:paraId="5FD431F4" w14:textId="342562AA" w:rsidR="003674B5" w:rsidRDefault="00A71A1D">
    <w:pPr>
      <w:pStyle w:val="Header"/>
    </w:pPr>
    <w:r>
      <w:rPr>
        <w:noProof/>
      </w:rPr>
      <mc:AlternateContent>
        <mc:Choice Requires="wps">
          <w:drawing>
            <wp:anchor distT="0" distB="0" distL="114300" distR="114300" simplePos="0" relativeHeight="251658240" behindDoc="0" locked="0" layoutInCell="1" allowOverlap="1" wp14:anchorId="6222AD2F" wp14:editId="27050709">
              <wp:simplePos x="0" y="0"/>
              <wp:positionH relativeFrom="page">
                <wp:align>left</wp:align>
              </wp:positionH>
              <wp:positionV relativeFrom="paragraph">
                <wp:posOffset>-1288415</wp:posOffset>
              </wp:positionV>
              <wp:extent cx="242570" cy="11001375"/>
              <wp:effectExtent l="0" t="0" r="24130" b="28575"/>
              <wp:wrapNone/>
              <wp:docPr id="126750910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1001375"/>
                      </a:xfrm>
                      <a:prstGeom prst="rect">
                        <a:avLst/>
                      </a:prstGeom>
                      <a:solidFill>
                        <a:schemeClr val="accent5">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0617C7" id="Rectangle 1" o:spid="_x0000_s1026" style="position:absolute;margin-left:0;margin-top:-101.45pt;width:19.1pt;height:866.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" fillcolor="#2e74b5 [2408]">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737"/>
    <w:multiLevelType w:val="multilevel"/>
    <w:tmpl w:val="F2846D3E"/>
    <w:lvl w:ilvl="0">
      <w:start w:val="1"/>
      <w:numFmt w:val="decimal"/>
      <w:lvlText w:val="%1."/>
      <w:lvlJc w:val="left"/>
      <w:pPr>
        <w:ind w:left="360" w:hanging="360"/>
      </w:pPr>
      <w:rPr>
        <w:b/>
        <w:bCs/>
        <w:color w:val="0070C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CE7775"/>
    <w:multiLevelType w:val="multilevel"/>
    <w:tmpl w:val="44CE1FF6"/>
    <w:lvl w:ilvl="0">
      <w:start w:val="1"/>
      <w:numFmt w:val="lowerLetter"/>
      <w:pStyle w:val="TOC2"/>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624F1F"/>
    <w:multiLevelType w:val="multilevel"/>
    <w:tmpl w:val="5C8601F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CA6AD5"/>
    <w:multiLevelType w:val="multilevel"/>
    <w:tmpl w:val="584CC3E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41F14A8"/>
    <w:multiLevelType w:val="multilevel"/>
    <w:tmpl w:val="50D6859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8E363F8"/>
    <w:multiLevelType w:val="multilevel"/>
    <w:tmpl w:val="04D0D9E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E714EF1"/>
    <w:multiLevelType w:val="multilevel"/>
    <w:tmpl w:val="7282650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D3312DF"/>
    <w:multiLevelType w:val="multilevel"/>
    <w:tmpl w:val="F2846D3E"/>
    <w:lvl w:ilvl="0">
      <w:start w:val="1"/>
      <w:numFmt w:val="decimal"/>
      <w:lvlText w:val="%1."/>
      <w:lvlJc w:val="left"/>
      <w:pPr>
        <w:ind w:left="360" w:hanging="360"/>
      </w:pPr>
      <w:rPr>
        <w:b/>
        <w:bCs/>
        <w:color w:val="0070C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6"/>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C8"/>
    <w:rsid w:val="0000356C"/>
    <w:rsid w:val="00012D17"/>
    <w:rsid w:val="000142AA"/>
    <w:rsid w:val="0003336A"/>
    <w:rsid w:val="0003400E"/>
    <w:rsid w:val="00040E35"/>
    <w:rsid w:val="00041630"/>
    <w:rsid w:val="0005070A"/>
    <w:rsid w:val="00063E16"/>
    <w:rsid w:val="0006477C"/>
    <w:rsid w:val="000A3D26"/>
    <w:rsid w:val="000C5C23"/>
    <w:rsid w:val="000D13B9"/>
    <w:rsid w:val="000F5629"/>
    <w:rsid w:val="0013453E"/>
    <w:rsid w:val="001426B5"/>
    <w:rsid w:val="00160519"/>
    <w:rsid w:val="0017298A"/>
    <w:rsid w:val="0019077A"/>
    <w:rsid w:val="00196BA1"/>
    <w:rsid w:val="0022681E"/>
    <w:rsid w:val="00252873"/>
    <w:rsid w:val="00272657"/>
    <w:rsid w:val="00283602"/>
    <w:rsid w:val="002E6D4F"/>
    <w:rsid w:val="002F1393"/>
    <w:rsid w:val="002F6BC0"/>
    <w:rsid w:val="0032455B"/>
    <w:rsid w:val="003276BB"/>
    <w:rsid w:val="0033356B"/>
    <w:rsid w:val="003674B5"/>
    <w:rsid w:val="003703B7"/>
    <w:rsid w:val="003721AB"/>
    <w:rsid w:val="00392F45"/>
    <w:rsid w:val="00393513"/>
    <w:rsid w:val="003A07C0"/>
    <w:rsid w:val="003A3947"/>
    <w:rsid w:val="003A6AB7"/>
    <w:rsid w:val="003B2593"/>
    <w:rsid w:val="003B2CDD"/>
    <w:rsid w:val="003B5FA4"/>
    <w:rsid w:val="003D7815"/>
    <w:rsid w:val="003F1F4E"/>
    <w:rsid w:val="003F5DA9"/>
    <w:rsid w:val="00434755"/>
    <w:rsid w:val="00463F98"/>
    <w:rsid w:val="00464229"/>
    <w:rsid w:val="00465DA1"/>
    <w:rsid w:val="00471059"/>
    <w:rsid w:val="00475854"/>
    <w:rsid w:val="004A1E84"/>
    <w:rsid w:val="004F15AF"/>
    <w:rsid w:val="004F5F35"/>
    <w:rsid w:val="0054127F"/>
    <w:rsid w:val="00555056"/>
    <w:rsid w:val="005700C7"/>
    <w:rsid w:val="00571327"/>
    <w:rsid w:val="005B57A7"/>
    <w:rsid w:val="005D01F7"/>
    <w:rsid w:val="005E0CF9"/>
    <w:rsid w:val="005F4E68"/>
    <w:rsid w:val="00632ADB"/>
    <w:rsid w:val="00655FA0"/>
    <w:rsid w:val="00690377"/>
    <w:rsid w:val="00691D6B"/>
    <w:rsid w:val="006D66A8"/>
    <w:rsid w:val="00734EF4"/>
    <w:rsid w:val="007437F1"/>
    <w:rsid w:val="007B1831"/>
    <w:rsid w:val="007C1516"/>
    <w:rsid w:val="007C19B5"/>
    <w:rsid w:val="007C686B"/>
    <w:rsid w:val="007E165A"/>
    <w:rsid w:val="007F60E8"/>
    <w:rsid w:val="00820173"/>
    <w:rsid w:val="008230B1"/>
    <w:rsid w:val="008809D7"/>
    <w:rsid w:val="00883CB7"/>
    <w:rsid w:val="00893C62"/>
    <w:rsid w:val="00897A69"/>
    <w:rsid w:val="008D4B1E"/>
    <w:rsid w:val="0090111F"/>
    <w:rsid w:val="00930B6E"/>
    <w:rsid w:val="00933FC8"/>
    <w:rsid w:val="00940110"/>
    <w:rsid w:val="00946819"/>
    <w:rsid w:val="00947852"/>
    <w:rsid w:val="009B301E"/>
    <w:rsid w:val="009E73AB"/>
    <w:rsid w:val="00A045C3"/>
    <w:rsid w:val="00A23CBD"/>
    <w:rsid w:val="00A358DC"/>
    <w:rsid w:val="00A559DA"/>
    <w:rsid w:val="00A71A1D"/>
    <w:rsid w:val="00A8272C"/>
    <w:rsid w:val="00A870BF"/>
    <w:rsid w:val="00A95727"/>
    <w:rsid w:val="00A96AED"/>
    <w:rsid w:val="00AC16CD"/>
    <w:rsid w:val="00AD7334"/>
    <w:rsid w:val="00AE64AF"/>
    <w:rsid w:val="00B01A4E"/>
    <w:rsid w:val="00B16427"/>
    <w:rsid w:val="00B242A9"/>
    <w:rsid w:val="00B26C45"/>
    <w:rsid w:val="00B3726B"/>
    <w:rsid w:val="00B376C0"/>
    <w:rsid w:val="00B42330"/>
    <w:rsid w:val="00B62EF7"/>
    <w:rsid w:val="00B66B80"/>
    <w:rsid w:val="00B719DB"/>
    <w:rsid w:val="00B93FC8"/>
    <w:rsid w:val="00B94455"/>
    <w:rsid w:val="00BB42FE"/>
    <w:rsid w:val="00BB4B6A"/>
    <w:rsid w:val="00BB65A5"/>
    <w:rsid w:val="00BB70CE"/>
    <w:rsid w:val="00BC19B4"/>
    <w:rsid w:val="00BC2BF8"/>
    <w:rsid w:val="00BE43DF"/>
    <w:rsid w:val="00C1254F"/>
    <w:rsid w:val="00C31F46"/>
    <w:rsid w:val="00C413E0"/>
    <w:rsid w:val="00C447C1"/>
    <w:rsid w:val="00C6251D"/>
    <w:rsid w:val="00C758C2"/>
    <w:rsid w:val="00C952EB"/>
    <w:rsid w:val="00C95489"/>
    <w:rsid w:val="00CE18AA"/>
    <w:rsid w:val="00CE599C"/>
    <w:rsid w:val="00D23DC8"/>
    <w:rsid w:val="00D2701F"/>
    <w:rsid w:val="00D30E03"/>
    <w:rsid w:val="00D30E8B"/>
    <w:rsid w:val="00D51AB1"/>
    <w:rsid w:val="00D76DB0"/>
    <w:rsid w:val="00D810CE"/>
    <w:rsid w:val="00DB6EC2"/>
    <w:rsid w:val="00DC0105"/>
    <w:rsid w:val="00DE6AA6"/>
    <w:rsid w:val="00DE73B2"/>
    <w:rsid w:val="00DF344C"/>
    <w:rsid w:val="00E03DA5"/>
    <w:rsid w:val="00E21380"/>
    <w:rsid w:val="00E34C03"/>
    <w:rsid w:val="00E67C80"/>
    <w:rsid w:val="00E92E4C"/>
    <w:rsid w:val="00EC7D95"/>
    <w:rsid w:val="00EF6584"/>
    <w:rsid w:val="00F50C8E"/>
    <w:rsid w:val="00F64272"/>
    <w:rsid w:val="00F75F57"/>
    <w:rsid w:val="00F94DF0"/>
    <w:rsid w:val="00FC0072"/>
    <w:rsid w:val="00FC166E"/>
    <w:rsid w:val="00FD070A"/>
    <w:rsid w:val="00FE16AC"/>
    <w:rsid w:val="00FF4D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4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039"/>
  </w:style>
  <w:style w:type="paragraph" w:styleId="Heading1">
    <w:name w:val="heading 1"/>
    <w:basedOn w:val="Normal"/>
    <w:next w:val="Normal"/>
    <w:link w:val="Heading1Char"/>
    <w:uiPriority w:val="9"/>
    <w:qFormat/>
    <w:rsid w:val="00973CB9"/>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D799E"/>
    <w:pPr>
      <w:keepNext/>
      <w:jc w:val="center"/>
      <w:outlineLvl w:val="1"/>
    </w:pPr>
    <w:rPr>
      <w:b/>
    </w:rPr>
  </w:style>
  <w:style w:type="paragraph" w:styleId="Heading3">
    <w:name w:val="heading 3"/>
    <w:basedOn w:val="Normal"/>
    <w:next w:val="Normal"/>
    <w:link w:val="Heading3Char"/>
    <w:semiHidden/>
    <w:unhideWhenUsed/>
    <w:qFormat/>
    <w:rsid w:val="00973CB9"/>
    <w:pPr>
      <w:keepNext/>
      <w:spacing w:before="240" w:after="60"/>
      <w:outlineLvl w:val="2"/>
    </w:pPr>
    <w:rPr>
      <w:rFonts w:ascii="Cambria" w:hAnsi="Cambria"/>
      <w:b/>
      <w:bCs/>
      <w:sz w:val="26"/>
      <w:szCs w:val="26"/>
    </w:rPr>
  </w:style>
  <w:style w:type="paragraph" w:styleId="Heading4">
    <w:name w:val="heading 4"/>
    <w:basedOn w:val="Normal"/>
    <w:next w:val="Normal"/>
    <w:qFormat/>
    <w:rsid w:val="00897CC5"/>
    <w:pPr>
      <w:keepNext/>
      <w:spacing w:before="240" w:after="60"/>
      <w:outlineLvl w:val="3"/>
    </w:pPr>
    <w:rPr>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rsid w:val="00A433CB"/>
    <w:pPr>
      <w:spacing w:before="240" w:after="60"/>
      <w:outlineLvl w:val="5"/>
    </w:pPr>
    <w:rPr>
      <w:b/>
      <w:bCs/>
      <w:sz w:val="22"/>
      <w:szCs w:val="22"/>
    </w:rPr>
  </w:style>
  <w:style w:type="paragraph" w:styleId="Heading7">
    <w:name w:val="heading 7"/>
    <w:basedOn w:val="Normal"/>
    <w:next w:val="Normal"/>
    <w:link w:val="Heading7Char"/>
    <w:semiHidden/>
    <w:unhideWhenUsed/>
    <w:qFormat/>
    <w:rsid w:val="00973CB9"/>
    <w:pPr>
      <w:spacing w:before="240" w:after="60"/>
      <w:outlineLvl w:val="6"/>
    </w:pPr>
    <w:rPr>
      <w:rFonts w:ascii="Calibri" w:hAnsi="Calibri"/>
    </w:rPr>
  </w:style>
  <w:style w:type="paragraph" w:styleId="Heading8">
    <w:name w:val="heading 8"/>
    <w:basedOn w:val="Normal"/>
    <w:next w:val="Normal"/>
    <w:qFormat/>
    <w:rsid w:val="006D7766"/>
    <w:pPr>
      <w:spacing w:before="240" w:after="60"/>
      <w:outlineLvl w:val="7"/>
    </w:pPr>
    <w:rPr>
      <w:i/>
      <w:iCs/>
    </w:rPr>
  </w:style>
  <w:style w:type="paragraph" w:styleId="Heading9">
    <w:name w:val="heading 9"/>
    <w:basedOn w:val="Normal"/>
    <w:next w:val="Normal"/>
    <w:link w:val="Heading9Char"/>
    <w:semiHidden/>
    <w:unhideWhenUsed/>
    <w:qFormat/>
    <w:rsid w:val="00973CB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4A501C"/>
    <w:pPr>
      <w:tabs>
        <w:tab w:val="center" w:pos="4320"/>
        <w:tab w:val="right" w:pos="8640"/>
      </w:tabs>
    </w:pPr>
  </w:style>
  <w:style w:type="paragraph" w:styleId="Footer">
    <w:name w:val="footer"/>
    <w:basedOn w:val="Normal"/>
    <w:link w:val="FooterChar"/>
    <w:uiPriority w:val="99"/>
    <w:rsid w:val="004A501C"/>
    <w:pPr>
      <w:tabs>
        <w:tab w:val="center" w:pos="4320"/>
        <w:tab w:val="right" w:pos="8640"/>
      </w:tabs>
    </w:pPr>
  </w:style>
  <w:style w:type="table" w:styleId="TableGrid">
    <w:name w:val="Table Grid"/>
    <w:basedOn w:val="TableNormal"/>
    <w:uiPriority w:val="39"/>
    <w:rsid w:val="004A5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67CCE"/>
  </w:style>
  <w:style w:type="character" w:customStyle="1" w:styleId="StyleArial11pt">
    <w:name w:val="Style Arial 11 pt"/>
    <w:rsid w:val="009B4C9E"/>
    <w:rPr>
      <w:rFonts w:ascii="Arial" w:hAnsi="Arial"/>
      <w:sz w:val="22"/>
    </w:rPr>
  </w:style>
  <w:style w:type="paragraph" w:customStyle="1" w:styleId="Default">
    <w:name w:val="Default"/>
    <w:rsid w:val="00655A31"/>
    <w:pPr>
      <w:autoSpaceDE w:val="0"/>
      <w:autoSpaceDN w:val="0"/>
      <w:adjustRightInd w:val="0"/>
    </w:pPr>
    <w:rPr>
      <w:color w:val="000000"/>
    </w:rPr>
  </w:style>
  <w:style w:type="character" w:styleId="Hyperlink">
    <w:name w:val="Hyperlink"/>
    <w:uiPriority w:val="99"/>
    <w:rsid w:val="00BF6838"/>
    <w:rPr>
      <w:color w:val="0000FF"/>
      <w:u w:val="single"/>
    </w:rPr>
  </w:style>
  <w:style w:type="character" w:styleId="FollowedHyperlink">
    <w:name w:val="FollowedHyperlink"/>
    <w:rsid w:val="000E0EBF"/>
    <w:rPr>
      <w:color w:val="800080"/>
      <w:u w:val="single"/>
    </w:rPr>
  </w:style>
  <w:style w:type="paragraph" w:styleId="ListParagraph">
    <w:name w:val="List Paragraph"/>
    <w:basedOn w:val="Normal"/>
    <w:link w:val="ListParagraphChar"/>
    <w:uiPriority w:val="34"/>
    <w:qFormat/>
    <w:rsid w:val="00B44970"/>
    <w:pPr>
      <w:ind w:left="720"/>
    </w:pPr>
  </w:style>
  <w:style w:type="paragraph" w:styleId="NoSpacing">
    <w:name w:val="No Spacing"/>
    <w:link w:val="NoSpacingChar"/>
    <w:uiPriority w:val="1"/>
    <w:qFormat/>
    <w:rsid w:val="00357AC4"/>
    <w:rPr>
      <w:rFonts w:ascii="Calibri" w:eastAsia="Calibri" w:hAnsi="Calibri"/>
      <w:sz w:val="22"/>
      <w:szCs w:val="22"/>
    </w:rPr>
  </w:style>
  <w:style w:type="character" w:customStyle="1" w:styleId="HeaderChar">
    <w:name w:val="Header Char"/>
    <w:link w:val="Header"/>
    <w:uiPriority w:val="99"/>
    <w:rsid w:val="00C808B4"/>
    <w:rPr>
      <w:sz w:val="24"/>
      <w:szCs w:val="24"/>
    </w:rPr>
  </w:style>
  <w:style w:type="paragraph" w:styleId="BalloonText">
    <w:name w:val="Balloon Text"/>
    <w:basedOn w:val="Normal"/>
    <w:link w:val="BalloonTextChar"/>
    <w:rsid w:val="00C808B4"/>
    <w:rPr>
      <w:rFonts w:ascii="Tahoma" w:hAnsi="Tahoma" w:cs="Tahoma"/>
      <w:sz w:val="16"/>
      <w:szCs w:val="16"/>
    </w:rPr>
  </w:style>
  <w:style w:type="character" w:customStyle="1" w:styleId="BalloonTextChar">
    <w:name w:val="Balloon Text Char"/>
    <w:link w:val="BalloonText"/>
    <w:rsid w:val="00C808B4"/>
    <w:rPr>
      <w:rFonts w:ascii="Tahoma" w:hAnsi="Tahoma" w:cs="Tahoma"/>
      <w:sz w:val="16"/>
      <w:szCs w:val="16"/>
    </w:rPr>
  </w:style>
  <w:style w:type="character" w:customStyle="1" w:styleId="FooterChar">
    <w:name w:val="Footer Char"/>
    <w:link w:val="Footer"/>
    <w:uiPriority w:val="99"/>
    <w:rsid w:val="00C808B4"/>
    <w:rPr>
      <w:sz w:val="24"/>
      <w:szCs w:val="24"/>
    </w:rPr>
  </w:style>
  <w:style w:type="character" w:customStyle="1" w:styleId="Heading1Char">
    <w:name w:val="Heading 1 Char"/>
    <w:link w:val="Heading1"/>
    <w:uiPriority w:val="9"/>
    <w:rsid w:val="00973CB9"/>
    <w:rPr>
      <w:rFonts w:ascii="Cambria" w:eastAsia="Times New Roman" w:hAnsi="Cambria" w:cs="Times New Roman"/>
      <w:b/>
      <w:bCs/>
      <w:kern w:val="32"/>
      <w:sz w:val="32"/>
      <w:szCs w:val="32"/>
    </w:rPr>
  </w:style>
  <w:style w:type="character" w:customStyle="1" w:styleId="Heading3Char">
    <w:name w:val="Heading 3 Char"/>
    <w:link w:val="Heading3"/>
    <w:semiHidden/>
    <w:rsid w:val="00973CB9"/>
    <w:rPr>
      <w:rFonts w:ascii="Cambria" w:eastAsia="Times New Roman" w:hAnsi="Cambria" w:cs="Times New Roman"/>
      <w:b/>
      <w:bCs/>
      <w:sz w:val="26"/>
      <w:szCs w:val="26"/>
    </w:rPr>
  </w:style>
  <w:style w:type="character" w:customStyle="1" w:styleId="Heading7Char">
    <w:name w:val="Heading 7 Char"/>
    <w:link w:val="Heading7"/>
    <w:semiHidden/>
    <w:rsid w:val="00973CB9"/>
    <w:rPr>
      <w:rFonts w:ascii="Calibri" w:eastAsia="Times New Roman" w:hAnsi="Calibri" w:cs="Times New Roman"/>
      <w:sz w:val="24"/>
      <w:szCs w:val="24"/>
    </w:rPr>
  </w:style>
  <w:style w:type="character" w:customStyle="1" w:styleId="Heading9Char">
    <w:name w:val="Heading 9 Char"/>
    <w:link w:val="Heading9"/>
    <w:semiHidden/>
    <w:rsid w:val="00973CB9"/>
    <w:rPr>
      <w:rFonts w:ascii="Cambria" w:eastAsia="Times New Roman" w:hAnsi="Cambria" w:cs="Times New Roman"/>
      <w:sz w:val="22"/>
      <w:szCs w:val="22"/>
    </w:rPr>
  </w:style>
  <w:style w:type="character" w:customStyle="1" w:styleId="NoSpacingChar">
    <w:name w:val="No Spacing Char"/>
    <w:link w:val="NoSpacing"/>
    <w:uiPriority w:val="1"/>
    <w:rsid w:val="00925869"/>
    <w:rPr>
      <w:rFonts w:ascii="Calibri" w:eastAsia="Calibri" w:hAnsi="Calibri"/>
      <w:sz w:val="22"/>
      <w:szCs w:val="22"/>
      <w:lang w:val="en-US" w:eastAsia="en-US" w:bidi="ar-SA"/>
    </w:rPr>
  </w:style>
  <w:style w:type="paragraph" w:customStyle="1" w:styleId="AS9100CTableText">
    <w:name w:val="AS9100C Table Text"/>
    <w:basedOn w:val="Normal"/>
    <w:link w:val="AS9100CTableTextChar"/>
    <w:qFormat/>
    <w:rsid w:val="0099785B"/>
    <w:pPr>
      <w:spacing w:after="120"/>
      <w:jc w:val="both"/>
    </w:pPr>
    <w:rPr>
      <w:rFonts w:ascii="Arial" w:hAnsi="Arial" w:cs="Arial"/>
      <w:sz w:val="18"/>
      <w:szCs w:val="18"/>
    </w:rPr>
  </w:style>
  <w:style w:type="character" w:customStyle="1" w:styleId="AS9100CTableTextChar">
    <w:name w:val="AS9100C Table Text Char"/>
    <w:link w:val="AS9100CTableText"/>
    <w:rsid w:val="0099785B"/>
    <w:rPr>
      <w:rFonts w:ascii="Arial" w:hAnsi="Arial" w:cs="Arial"/>
      <w:sz w:val="18"/>
      <w:szCs w:val="18"/>
    </w:rPr>
  </w:style>
  <w:style w:type="paragraph" w:customStyle="1" w:styleId="para3">
    <w:name w:val="para_3"/>
    <w:basedOn w:val="Heading3"/>
    <w:rsid w:val="00423B4E"/>
    <w:pPr>
      <w:keepNext w:val="0"/>
      <w:overflowPunct w:val="0"/>
      <w:autoSpaceDE w:val="0"/>
      <w:autoSpaceDN w:val="0"/>
      <w:adjustRightInd w:val="0"/>
      <w:spacing w:before="0" w:after="0"/>
      <w:ind w:left="1440"/>
      <w:outlineLvl w:val="9"/>
    </w:pPr>
    <w:rPr>
      <w:rFonts w:ascii="Times New Roman" w:eastAsia="SimSun" w:hAnsi="Times New Roman"/>
      <w:b w:val="0"/>
      <w:bCs w:val="0"/>
      <w:sz w:val="22"/>
      <w:szCs w:val="22"/>
      <w:lang w:val="en-GB" w:eastAsia="zh-CN"/>
    </w:rPr>
  </w:style>
  <w:style w:type="paragraph" w:customStyle="1" w:styleId="para2">
    <w:name w:val="para_2"/>
    <w:basedOn w:val="Normal"/>
    <w:rsid w:val="00423B4E"/>
    <w:pPr>
      <w:overflowPunct w:val="0"/>
      <w:autoSpaceDE w:val="0"/>
      <w:autoSpaceDN w:val="0"/>
      <w:adjustRightInd w:val="0"/>
      <w:ind w:left="720"/>
    </w:pPr>
    <w:rPr>
      <w:rFonts w:eastAsia="SimSun"/>
      <w:sz w:val="22"/>
      <w:szCs w:val="22"/>
      <w:lang w:val="en-GB" w:eastAsia="zh-CN"/>
    </w:rPr>
  </w:style>
  <w:style w:type="paragraph" w:styleId="BodyTextIndent3">
    <w:name w:val="Body Text Indent 3"/>
    <w:basedOn w:val="Normal"/>
    <w:link w:val="BodyTextIndent3Char"/>
    <w:rsid w:val="00700C67"/>
    <w:pPr>
      <w:overflowPunct w:val="0"/>
      <w:autoSpaceDE w:val="0"/>
      <w:autoSpaceDN w:val="0"/>
      <w:adjustRightInd w:val="0"/>
      <w:ind w:left="1500" w:hanging="1500"/>
    </w:pPr>
    <w:rPr>
      <w:rFonts w:eastAsia="SimSun"/>
      <w:szCs w:val="20"/>
      <w:lang w:val="en-GB" w:eastAsia="zh-CN"/>
    </w:rPr>
  </w:style>
  <w:style w:type="character" w:customStyle="1" w:styleId="BodyTextIndent3Char">
    <w:name w:val="Body Text Indent 3 Char"/>
    <w:link w:val="BodyTextIndent3"/>
    <w:rsid w:val="00700C67"/>
    <w:rPr>
      <w:rFonts w:eastAsia="SimSun"/>
      <w:sz w:val="24"/>
      <w:lang w:val="en-GB" w:eastAsia="zh-CN"/>
    </w:rPr>
  </w:style>
  <w:style w:type="paragraph" w:styleId="NormalIndent">
    <w:name w:val="Normal Indent"/>
    <w:basedOn w:val="Normal"/>
    <w:rsid w:val="0082698A"/>
    <w:pPr>
      <w:overflowPunct w:val="0"/>
      <w:autoSpaceDE w:val="0"/>
      <w:autoSpaceDN w:val="0"/>
      <w:adjustRightInd w:val="0"/>
      <w:ind w:left="720"/>
    </w:pPr>
    <w:rPr>
      <w:rFonts w:eastAsia="SimSun"/>
      <w:szCs w:val="20"/>
      <w:lang w:val="en-GB" w:eastAsia="zh-CN"/>
    </w:rPr>
  </w:style>
  <w:style w:type="paragraph" w:customStyle="1" w:styleId="para4">
    <w:name w:val="para_4"/>
    <w:basedOn w:val="para3"/>
    <w:rsid w:val="007D55C4"/>
    <w:pPr>
      <w:ind w:left="2160"/>
    </w:pPr>
  </w:style>
  <w:style w:type="paragraph" w:styleId="BodyTextIndent">
    <w:name w:val="Body Text Indent"/>
    <w:basedOn w:val="Normal"/>
    <w:link w:val="BodyTextIndentChar"/>
    <w:rsid w:val="00E70E18"/>
    <w:pPr>
      <w:spacing w:after="120"/>
      <w:ind w:left="360"/>
    </w:pPr>
  </w:style>
  <w:style w:type="character" w:customStyle="1" w:styleId="BodyTextIndentChar">
    <w:name w:val="Body Text Indent Char"/>
    <w:link w:val="BodyTextIndent"/>
    <w:rsid w:val="00E70E18"/>
    <w:rPr>
      <w:sz w:val="24"/>
      <w:szCs w:val="24"/>
    </w:rPr>
  </w:style>
  <w:style w:type="paragraph" w:styleId="BodyText">
    <w:name w:val="Body Text"/>
    <w:basedOn w:val="Normal"/>
    <w:link w:val="BodyTextChar"/>
    <w:rsid w:val="00C548A1"/>
    <w:pPr>
      <w:spacing w:after="120"/>
    </w:pPr>
  </w:style>
  <w:style w:type="character" w:customStyle="1" w:styleId="BodyTextChar">
    <w:name w:val="Body Text Char"/>
    <w:link w:val="BodyText"/>
    <w:rsid w:val="00C548A1"/>
    <w:rPr>
      <w:sz w:val="24"/>
      <w:szCs w:val="24"/>
    </w:rPr>
  </w:style>
  <w:style w:type="paragraph" w:styleId="BodyText2">
    <w:name w:val="Body Text 2"/>
    <w:basedOn w:val="Normal"/>
    <w:link w:val="BodyText2Char"/>
    <w:rsid w:val="00C548A1"/>
    <w:pPr>
      <w:spacing w:after="120" w:line="480" w:lineRule="auto"/>
    </w:pPr>
  </w:style>
  <w:style w:type="character" w:customStyle="1" w:styleId="BodyText2Char">
    <w:name w:val="Body Text 2 Char"/>
    <w:link w:val="BodyText2"/>
    <w:rsid w:val="00C548A1"/>
    <w:rPr>
      <w:sz w:val="24"/>
      <w:szCs w:val="24"/>
    </w:rPr>
  </w:style>
  <w:style w:type="paragraph" w:styleId="TOC1">
    <w:name w:val="toc 1"/>
    <w:basedOn w:val="Normal"/>
    <w:next w:val="Normal"/>
    <w:autoRedefine/>
    <w:uiPriority w:val="39"/>
    <w:unhideWhenUsed/>
    <w:rsid w:val="002A475E"/>
    <w:pPr>
      <w:spacing w:line="276" w:lineRule="auto"/>
      <w:ind w:left="426" w:hanging="426"/>
    </w:pPr>
    <w:rPr>
      <w:rFonts w:ascii="Calibri" w:eastAsia="Calibri" w:hAnsi="Calibri" w:cs="Calibri"/>
      <w:b/>
      <w:bCs/>
      <w:noProof/>
      <w:sz w:val="20"/>
      <w:szCs w:val="20"/>
    </w:rPr>
  </w:style>
  <w:style w:type="paragraph" w:styleId="TOC2">
    <w:name w:val="toc 2"/>
    <w:basedOn w:val="Normal"/>
    <w:next w:val="Normal"/>
    <w:autoRedefine/>
    <w:uiPriority w:val="39"/>
    <w:unhideWhenUsed/>
    <w:rsid w:val="002A475E"/>
    <w:pPr>
      <w:numPr>
        <w:numId w:val="1"/>
      </w:numPr>
      <w:spacing w:line="276" w:lineRule="auto"/>
    </w:pPr>
    <w:rPr>
      <w:rFonts w:ascii="Calibri" w:eastAsia="Calibri" w:hAnsi="Calibri"/>
      <w:noProof/>
      <w:sz w:val="20"/>
      <w:szCs w:val="20"/>
    </w:rPr>
  </w:style>
  <w:style w:type="paragraph" w:styleId="TOC3">
    <w:name w:val="toc 3"/>
    <w:basedOn w:val="Normal"/>
    <w:next w:val="Normal"/>
    <w:autoRedefine/>
    <w:uiPriority w:val="39"/>
    <w:unhideWhenUsed/>
    <w:rsid w:val="002A475E"/>
    <w:pPr>
      <w:spacing w:line="276" w:lineRule="auto"/>
      <w:ind w:left="709"/>
    </w:pPr>
    <w:rPr>
      <w:rFonts w:ascii="Calibri" w:eastAsia="Calibri" w:hAnsi="Calibri"/>
      <w:i/>
      <w:iCs/>
      <w:sz w:val="20"/>
      <w:szCs w:val="20"/>
    </w:rPr>
  </w:style>
  <w:style w:type="character" w:customStyle="1" w:styleId="ListParagraphChar">
    <w:name w:val="List Paragraph Char"/>
    <w:basedOn w:val="DefaultParagraphFont"/>
    <w:link w:val="ListParagraph"/>
    <w:rsid w:val="00FE512A"/>
    <w:rPr>
      <w:sz w:val="24"/>
      <w:szCs w:val="24"/>
      <w:lang w:val="en-US" w:eastAsia="en-US"/>
    </w:rPr>
  </w:style>
  <w:style w:type="paragraph" w:styleId="NormalWeb">
    <w:name w:val="Normal (Web)"/>
    <w:basedOn w:val="Normal"/>
    <w:uiPriority w:val="99"/>
    <w:unhideWhenUsed/>
    <w:rsid w:val="001B1CB0"/>
    <w:pPr>
      <w:spacing w:before="100" w:beforeAutospacing="1" w:after="100" w:afterAutospacing="1"/>
    </w:pPr>
  </w:style>
  <w:style w:type="character" w:styleId="Emphasis">
    <w:name w:val="Emphasis"/>
    <w:basedOn w:val="DefaultParagraphFont"/>
    <w:uiPriority w:val="20"/>
    <w:qFormat/>
    <w:rsid w:val="00F24E28"/>
    <w:rPr>
      <w: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TableGrid1">
    <w:name w:val="Table Grid1"/>
    <w:basedOn w:val="TableNormal"/>
    <w:next w:val="TableGrid"/>
    <w:uiPriority w:val="59"/>
    <w:rsid w:val="003674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F658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039"/>
  </w:style>
  <w:style w:type="paragraph" w:styleId="Heading1">
    <w:name w:val="heading 1"/>
    <w:basedOn w:val="Normal"/>
    <w:next w:val="Normal"/>
    <w:link w:val="Heading1Char"/>
    <w:uiPriority w:val="9"/>
    <w:qFormat/>
    <w:rsid w:val="00973CB9"/>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D799E"/>
    <w:pPr>
      <w:keepNext/>
      <w:jc w:val="center"/>
      <w:outlineLvl w:val="1"/>
    </w:pPr>
    <w:rPr>
      <w:b/>
    </w:rPr>
  </w:style>
  <w:style w:type="paragraph" w:styleId="Heading3">
    <w:name w:val="heading 3"/>
    <w:basedOn w:val="Normal"/>
    <w:next w:val="Normal"/>
    <w:link w:val="Heading3Char"/>
    <w:semiHidden/>
    <w:unhideWhenUsed/>
    <w:qFormat/>
    <w:rsid w:val="00973CB9"/>
    <w:pPr>
      <w:keepNext/>
      <w:spacing w:before="240" w:after="60"/>
      <w:outlineLvl w:val="2"/>
    </w:pPr>
    <w:rPr>
      <w:rFonts w:ascii="Cambria" w:hAnsi="Cambria"/>
      <w:b/>
      <w:bCs/>
      <w:sz w:val="26"/>
      <w:szCs w:val="26"/>
    </w:rPr>
  </w:style>
  <w:style w:type="paragraph" w:styleId="Heading4">
    <w:name w:val="heading 4"/>
    <w:basedOn w:val="Normal"/>
    <w:next w:val="Normal"/>
    <w:qFormat/>
    <w:rsid w:val="00897CC5"/>
    <w:pPr>
      <w:keepNext/>
      <w:spacing w:before="240" w:after="60"/>
      <w:outlineLvl w:val="3"/>
    </w:pPr>
    <w:rPr>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rsid w:val="00A433CB"/>
    <w:pPr>
      <w:spacing w:before="240" w:after="60"/>
      <w:outlineLvl w:val="5"/>
    </w:pPr>
    <w:rPr>
      <w:b/>
      <w:bCs/>
      <w:sz w:val="22"/>
      <w:szCs w:val="22"/>
    </w:rPr>
  </w:style>
  <w:style w:type="paragraph" w:styleId="Heading7">
    <w:name w:val="heading 7"/>
    <w:basedOn w:val="Normal"/>
    <w:next w:val="Normal"/>
    <w:link w:val="Heading7Char"/>
    <w:semiHidden/>
    <w:unhideWhenUsed/>
    <w:qFormat/>
    <w:rsid w:val="00973CB9"/>
    <w:pPr>
      <w:spacing w:before="240" w:after="60"/>
      <w:outlineLvl w:val="6"/>
    </w:pPr>
    <w:rPr>
      <w:rFonts w:ascii="Calibri" w:hAnsi="Calibri"/>
    </w:rPr>
  </w:style>
  <w:style w:type="paragraph" w:styleId="Heading8">
    <w:name w:val="heading 8"/>
    <w:basedOn w:val="Normal"/>
    <w:next w:val="Normal"/>
    <w:qFormat/>
    <w:rsid w:val="006D7766"/>
    <w:pPr>
      <w:spacing w:before="240" w:after="60"/>
      <w:outlineLvl w:val="7"/>
    </w:pPr>
    <w:rPr>
      <w:i/>
      <w:iCs/>
    </w:rPr>
  </w:style>
  <w:style w:type="paragraph" w:styleId="Heading9">
    <w:name w:val="heading 9"/>
    <w:basedOn w:val="Normal"/>
    <w:next w:val="Normal"/>
    <w:link w:val="Heading9Char"/>
    <w:semiHidden/>
    <w:unhideWhenUsed/>
    <w:qFormat/>
    <w:rsid w:val="00973CB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4A501C"/>
    <w:pPr>
      <w:tabs>
        <w:tab w:val="center" w:pos="4320"/>
        <w:tab w:val="right" w:pos="8640"/>
      </w:tabs>
    </w:pPr>
  </w:style>
  <w:style w:type="paragraph" w:styleId="Footer">
    <w:name w:val="footer"/>
    <w:basedOn w:val="Normal"/>
    <w:link w:val="FooterChar"/>
    <w:uiPriority w:val="99"/>
    <w:rsid w:val="004A501C"/>
    <w:pPr>
      <w:tabs>
        <w:tab w:val="center" w:pos="4320"/>
        <w:tab w:val="right" w:pos="8640"/>
      </w:tabs>
    </w:pPr>
  </w:style>
  <w:style w:type="table" w:styleId="TableGrid">
    <w:name w:val="Table Grid"/>
    <w:basedOn w:val="TableNormal"/>
    <w:uiPriority w:val="39"/>
    <w:rsid w:val="004A5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67CCE"/>
  </w:style>
  <w:style w:type="character" w:customStyle="1" w:styleId="StyleArial11pt">
    <w:name w:val="Style Arial 11 pt"/>
    <w:rsid w:val="009B4C9E"/>
    <w:rPr>
      <w:rFonts w:ascii="Arial" w:hAnsi="Arial"/>
      <w:sz w:val="22"/>
    </w:rPr>
  </w:style>
  <w:style w:type="paragraph" w:customStyle="1" w:styleId="Default">
    <w:name w:val="Default"/>
    <w:rsid w:val="00655A31"/>
    <w:pPr>
      <w:autoSpaceDE w:val="0"/>
      <w:autoSpaceDN w:val="0"/>
      <w:adjustRightInd w:val="0"/>
    </w:pPr>
    <w:rPr>
      <w:color w:val="000000"/>
    </w:rPr>
  </w:style>
  <w:style w:type="character" w:styleId="Hyperlink">
    <w:name w:val="Hyperlink"/>
    <w:uiPriority w:val="99"/>
    <w:rsid w:val="00BF6838"/>
    <w:rPr>
      <w:color w:val="0000FF"/>
      <w:u w:val="single"/>
    </w:rPr>
  </w:style>
  <w:style w:type="character" w:styleId="FollowedHyperlink">
    <w:name w:val="FollowedHyperlink"/>
    <w:rsid w:val="000E0EBF"/>
    <w:rPr>
      <w:color w:val="800080"/>
      <w:u w:val="single"/>
    </w:rPr>
  </w:style>
  <w:style w:type="paragraph" w:styleId="ListParagraph">
    <w:name w:val="List Paragraph"/>
    <w:basedOn w:val="Normal"/>
    <w:link w:val="ListParagraphChar"/>
    <w:uiPriority w:val="34"/>
    <w:qFormat/>
    <w:rsid w:val="00B44970"/>
    <w:pPr>
      <w:ind w:left="720"/>
    </w:pPr>
  </w:style>
  <w:style w:type="paragraph" w:styleId="NoSpacing">
    <w:name w:val="No Spacing"/>
    <w:link w:val="NoSpacingChar"/>
    <w:uiPriority w:val="1"/>
    <w:qFormat/>
    <w:rsid w:val="00357AC4"/>
    <w:rPr>
      <w:rFonts w:ascii="Calibri" w:eastAsia="Calibri" w:hAnsi="Calibri"/>
      <w:sz w:val="22"/>
      <w:szCs w:val="22"/>
    </w:rPr>
  </w:style>
  <w:style w:type="character" w:customStyle="1" w:styleId="HeaderChar">
    <w:name w:val="Header Char"/>
    <w:link w:val="Header"/>
    <w:uiPriority w:val="99"/>
    <w:rsid w:val="00C808B4"/>
    <w:rPr>
      <w:sz w:val="24"/>
      <w:szCs w:val="24"/>
    </w:rPr>
  </w:style>
  <w:style w:type="paragraph" w:styleId="BalloonText">
    <w:name w:val="Balloon Text"/>
    <w:basedOn w:val="Normal"/>
    <w:link w:val="BalloonTextChar"/>
    <w:rsid w:val="00C808B4"/>
    <w:rPr>
      <w:rFonts w:ascii="Tahoma" w:hAnsi="Tahoma" w:cs="Tahoma"/>
      <w:sz w:val="16"/>
      <w:szCs w:val="16"/>
    </w:rPr>
  </w:style>
  <w:style w:type="character" w:customStyle="1" w:styleId="BalloonTextChar">
    <w:name w:val="Balloon Text Char"/>
    <w:link w:val="BalloonText"/>
    <w:rsid w:val="00C808B4"/>
    <w:rPr>
      <w:rFonts w:ascii="Tahoma" w:hAnsi="Tahoma" w:cs="Tahoma"/>
      <w:sz w:val="16"/>
      <w:szCs w:val="16"/>
    </w:rPr>
  </w:style>
  <w:style w:type="character" w:customStyle="1" w:styleId="FooterChar">
    <w:name w:val="Footer Char"/>
    <w:link w:val="Footer"/>
    <w:uiPriority w:val="99"/>
    <w:rsid w:val="00C808B4"/>
    <w:rPr>
      <w:sz w:val="24"/>
      <w:szCs w:val="24"/>
    </w:rPr>
  </w:style>
  <w:style w:type="character" w:customStyle="1" w:styleId="Heading1Char">
    <w:name w:val="Heading 1 Char"/>
    <w:link w:val="Heading1"/>
    <w:uiPriority w:val="9"/>
    <w:rsid w:val="00973CB9"/>
    <w:rPr>
      <w:rFonts w:ascii="Cambria" w:eastAsia="Times New Roman" w:hAnsi="Cambria" w:cs="Times New Roman"/>
      <w:b/>
      <w:bCs/>
      <w:kern w:val="32"/>
      <w:sz w:val="32"/>
      <w:szCs w:val="32"/>
    </w:rPr>
  </w:style>
  <w:style w:type="character" w:customStyle="1" w:styleId="Heading3Char">
    <w:name w:val="Heading 3 Char"/>
    <w:link w:val="Heading3"/>
    <w:semiHidden/>
    <w:rsid w:val="00973CB9"/>
    <w:rPr>
      <w:rFonts w:ascii="Cambria" w:eastAsia="Times New Roman" w:hAnsi="Cambria" w:cs="Times New Roman"/>
      <w:b/>
      <w:bCs/>
      <w:sz w:val="26"/>
      <w:szCs w:val="26"/>
    </w:rPr>
  </w:style>
  <w:style w:type="character" w:customStyle="1" w:styleId="Heading7Char">
    <w:name w:val="Heading 7 Char"/>
    <w:link w:val="Heading7"/>
    <w:semiHidden/>
    <w:rsid w:val="00973CB9"/>
    <w:rPr>
      <w:rFonts w:ascii="Calibri" w:eastAsia="Times New Roman" w:hAnsi="Calibri" w:cs="Times New Roman"/>
      <w:sz w:val="24"/>
      <w:szCs w:val="24"/>
    </w:rPr>
  </w:style>
  <w:style w:type="character" w:customStyle="1" w:styleId="Heading9Char">
    <w:name w:val="Heading 9 Char"/>
    <w:link w:val="Heading9"/>
    <w:semiHidden/>
    <w:rsid w:val="00973CB9"/>
    <w:rPr>
      <w:rFonts w:ascii="Cambria" w:eastAsia="Times New Roman" w:hAnsi="Cambria" w:cs="Times New Roman"/>
      <w:sz w:val="22"/>
      <w:szCs w:val="22"/>
    </w:rPr>
  </w:style>
  <w:style w:type="character" w:customStyle="1" w:styleId="NoSpacingChar">
    <w:name w:val="No Spacing Char"/>
    <w:link w:val="NoSpacing"/>
    <w:uiPriority w:val="1"/>
    <w:rsid w:val="00925869"/>
    <w:rPr>
      <w:rFonts w:ascii="Calibri" w:eastAsia="Calibri" w:hAnsi="Calibri"/>
      <w:sz w:val="22"/>
      <w:szCs w:val="22"/>
      <w:lang w:val="en-US" w:eastAsia="en-US" w:bidi="ar-SA"/>
    </w:rPr>
  </w:style>
  <w:style w:type="paragraph" w:customStyle="1" w:styleId="AS9100CTableText">
    <w:name w:val="AS9100C Table Text"/>
    <w:basedOn w:val="Normal"/>
    <w:link w:val="AS9100CTableTextChar"/>
    <w:qFormat/>
    <w:rsid w:val="0099785B"/>
    <w:pPr>
      <w:spacing w:after="120"/>
      <w:jc w:val="both"/>
    </w:pPr>
    <w:rPr>
      <w:rFonts w:ascii="Arial" w:hAnsi="Arial" w:cs="Arial"/>
      <w:sz w:val="18"/>
      <w:szCs w:val="18"/>
    </w:rPr>
  </w:style>
  <w:style w:type="character" w:customStyle="1" w:styleId="AS9100CTableTextChar">
    <w:name w:val="AS9100C Table Text Char"/>
    <w:link w:val="AS9100CTableText"/>
    <w:rsid w:val="0099785B"/>
    <w:rPr>
      <w:rFonts w:ascii="Arial" w:hAnsi="Arial" w:cs="Arial"/>
      <w:sz w:val="18"/>
      <w:szCs w:val="18"/>
    </w:rPr>
  </w:style>
  <w:style w:type="paragraph" w:customStyle="1" w:styleId="para3">
    <w:name w:val="para_3"/>
    <w:basedOn w:val="Heading3"/>
    <w:rsid w:val="00423B4E"/>
    <w:pPr>
      <w:keepNext w:val="0"/>
      <w:overflowPunct w:val="0"/>
      <w:autoSpaceDE w:val="0"/>
      <w:autoSpaceDN w:val="0"/>
      <w:adjustRightInd w:val="0"/>
      <w:spacing w:before="0" w:after="0"/>
      <w:ind w:left="1440"/>
      <w:outlineLvl w:val="9"/>
    </w:pPr>
    <w:rPr>
      <w:rFonts w:ascii="Times New Roman" w:eastAsia="SimSun" w:hAnsi="Times New Roman"/>
      <w:b w:val="0"/>
      <w:bCs w:val="0"/>
      <w:sz w:val="22"/>
      <w:szCs w:val="22"/>
      <w:lang w:val="en-GB" w:eastAsia="zh-CN"/>
    </w:rPr>
  </w:style>
  <w:style w:type="paragraph" w:customStyle="1" w:styleId="para2">
    <w:name w:val="para_2"/>
    <w:basedOn w:val="Normal"/>
    <w:rsid w:val="00423B4E"/>
    <w:pPr>
      <w:overflowPunct w:val="0"/>
      <w:autoSpaceDE w:val="0"/>
      <w:autoSpaceDN w:val="0"/>
      <w:adjustRightInd w:val="0"/>
      <w:ind w:left="720"/>
    </w:pPr>
    <w:rPr>
      <w:rFonts w:eastAsia="SimSun"/>
      <w:sz w:val="22"/>
      <w:szCs w:val="22"/>
      <w:lang w:val="en-GB" w:eastAsia="zh-CN"/>
    </w:rPr>
  </w:style>
  <w:style w:type="paragraph" w:styleId="BodyTextIndent3">
    <w:name w:val="Body Text Indent 3"/>
    <w:basedOn w:val="Normal"/>
    <w:link w:val="BodyTextIndent3Char"/>
    <w:rsid w:val="00700C67"/>
    <w:pPr>
      <w:overflowPunct w:val="0"/>
      <w:autoSpaceDE w:val="0"/>
      <w:autoSpaceDN w:val="0"/>
      <w:adjustRightInd w:val="0"/>
      <w:ind w:left="1500" w:hanging="1500"/>
    </w:pPr>
    <w:rPr>
      <w:rFonts w:eastAsia="SimSun"/>
      <w:szCs w:val="20"/>
      <w:lang w:val="en-GB" w:eastAsia="zh-CN"/>
    </w:rPr>
  </w:style>
  <w:style w:type="character" w:customStyle="1" w:styleId="BodyTextIndent3Char">
    <w:name w:val="Body Text Indent 3 Char"/>
    <w:link w:val="BodyTextIndent3"/>
    <w:rsid w:val="00700C67"/>
    <w:rPr>
      <w:rFonts w:eastAsia="SimSun"/>
      <w:sz w:val="24"/>
      <w:lang w:val="en-GB" w:eastAsia="zh-CN"/>
    </w:rPr>
  </w:style>
  <w:style w:type="paragraph" w:styleId="NormalIndent">
    <w:name w:val="Normal Indent"/>
    <w:basedOn w:val="Normal"/>
    <w:rsid w:val="0082698A"/>
    <w:pPr>
      <w:overflowPunct w:val="0"/>
      <w:autoSpaceDE w:val="0"/>
      <w:autoSpaceDN w:val="0"/>
      <w:adjustRightInd w:val="0"/>
      <w:ind w:left="720"/>
    </w:pPr>
    <w:rPr>
      <w:rFonts w:eastAsia="SimSun"/>
      <w:szCs w:val="20"/>
      <w:lang w:val="en-GB" w:eastAsia="zh-CN"/>
    </w:rPr>
  </w:style>
  <w:style w:type="paragraph" w:customStyle="1" w:styleId="para4">
    <w:name w:val="para_4"/>
    <w:basedOn w:val="para3"/>
    <w:rsid w:val="007D55C4"/>
    <w:pPr>
      <w:ind w:left="2160"/>
    </w:pPr>
  </w:style>
  <w:style w:type="paragraph" w:styleId="BodyTextIndent">
    <w:name w:val="Body Text Indent"/>
    <w:basedOn w:val="Normal"/>
    <w:link w:val="BodyTextIndentChar"/>
    <w:rsid w:val="00E70E18"/>
    <w:pPr>
      <w:spacing w:after="120"/>
      <w:ind w:left="360"/>
    </w:pPr>
  </w:style>
  <w:style w:type="character" w:customStyle="1" w:styleId="BodyTextIndentChar">
    <w:name w:val="Body Text Indent Char"/>
    <w:link w:val="BodyTextIndent"/>
    <w:rsid w:val="00E70E18"/>
    <w:rPr>
      <w:sz w:val="24"/>
      <w:szCs w:val="24"/>
    </w:rPr>
  </w:style>
  <w:style w:type="paragraph" w:styleId="BodyText">
    <w:name w:val="Body Text"/>
    <w:basedOn w:val="Normal"/>
    <w:link w:val="BodyTextChar"/>
    <w:rsid w:val="00C548A1"/>
    <w:pPr>
      <w:spacing w:after="120"/>
    </w:pPr>
  </w:style>
  <w:style w:type="character" w:customStyle="1" w:styleId="BodyTextChar">
    <w:name w:val="Body Text Char"/>
    <w:link w:val="BodyText"/>
    <w:rsid w:val="00C548A1"/>
    <w:rPr>
      <w:sz w:val="24"/>
      <w:szCs w:val="24"/>
    </w:rPr>
  </w:style>
  <w:style w:type="paragraph" w:styleId="BodyText2">
    <w:name w:val="Body Text 2"/>
    <w:basedOn w:val="Normal"/>
    <w:link w:val="BodyText2Char"/>
    <w:rsid w:val="00C548A1"/>
    <w:pPr>
      <w:spacing w:after="120" w:line="480" w:lineRule="auto"/>
    </w:pPr>
  </w:style>
  <w:style w:type="character" w:customStyle="1" w:styleId="BodyText2Char">
    <w:name w:val="Body Text 2 Char"/>
    <w:link w:val="BodyText2"/>
    <w:rsid w:val="00C548A1"/>
    <w:rPr>
      <w:sz w:val="24"/>
      <w:szCs w:val="24"/>
    </w:rPr>
  </w:style>
  <w:style w:type="paragraph" w:styleId="TOC1">
    <w:name w:val="toc 1"/>
    <w:basedOn w:val="Normal"/>
    <w:next w:val="Normal"/>
    <w:autoRedefine/>
    <w:uiPriority w:val="39"/>
    <w:unhideWhenUsed/>
    <w:rsid w:val="002A475E"/>
    <w:pPr>
      <w:spacing w:line="276" w:lineRule="auto"/>
      <w:ind w:left="426" w:hanging="426"/>
    </w:pPr>
    <w:rPr>
      <w:rFonts w:ascii="Calibri" w:eastAsia="Calibri" w:hAnsi="Calibri" w:cs="Calibri"/>
      <w:b/>
      <w:bCs/>
      <w:noProof/>
      <w:sz w:val="20"/>
      <w:szCs w:val="20"/>
    </w:rPr>
  </w:style>
  <w:style w:type="paragraph" w:styleId="TOC2">
    <w:name w:val="toc 2"/>
    <w:basedOn w:val="Normal"/>
    <w:next w:val="Normal"/>
    <w:autoRedefine/>
    <w:uiPriority w:val="39"/>
    <w:unhideWhenUsed/>
    <w:rsid w:val="002A475E"/>
    <w:pPr>
      <w:numPr>
        <w:numId w:val="1"/>
      </w:numPr>
      <w:spacing w:line="276" w:lineRule="auto"/>
    </w:pPr>
    <w:rPr>
      <w:rFonts w:ascii="Calibri" w:eastAsia="Calibri" w:hAnsi="Calibri"/>
      <w:noProof/>
      <w:sz w:val="20"/>
      <w:szCs w:val="20"/>
    </w:rPr>
  </w:style>
  <w:style w:type="paragraph" w:styleId="TOC3">
    <w:name w:val="toc 3"/>
    <w:basedOn w:val="Normal"/>
    <w:next w:val="Normal"/>
    <w:autoRedefine/>
    <w:uiPriority w:val="39"/>
    <w:unhideWhenUsed/>
    <w:rsid w:val="002A475E"/>
    <w:pPr>
      <w:spacing w:line="276" w:lineRule="auto"/>
      <w:ind w:left="709"/>
    </w:pPr>
    <w:rPr>
      <w:rFonts w:ascii="Calibri" w:eastAsia="Calibri" w:hAnsi="Calibri"/>
      <w:i/>
      <w:iCs/>
      <w:sz w:val="20"/>
      <w:szCs w:val="20"/>
    </w:rPr>
  </w:style>
  <w:style w:type="character" w:customStyle="1" w:styleId="ListParagraphChar">
    <w:name w:val="List Paragraph Char"/>
    <w:basedOn w:val="DefaultParagraphFont"/>
    <w:link w:val="ListParagraph"/>
    <w:rsid w:val="00FE512A"/>
    <w:rPr>
      <w:sz w:val="24"/>
      <w:szCs w:val="24"/>
      <w:lang w:val="en-US" w:eastAsia="en-US"/>
    </w:rPr>
  </w:style>
  <w:style w:type="paragraph" w:styleId="NormalWeb">
    <w:name w:val="Normal (Web)"/>
    <w:basedOn w:val="Normal"/>
    <w:uiPriority w:val="99"/>
    <w:unhideWhenUsed/>
    <w:rsid w:val="001B1CB0"/>
    <w:pPr>
      <w:spacing w:before="100" w:beforeAutospacing="1" w:after="100" w:afterAutospacing="1"/>
    </w:pPr>
  </w:style>
  <w:style w:type="character" w:styleId="Emphasis">
    <w:name w:val="Emphasis"/>
    <w:basedOn w:val="DefaultParagraphFont"/>
    <w:uiPriority w:val="20"/>
    <w:qFormat/>
    <w:rsid w:val="00F24E28"/>
    <w:rPr>
      <w: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TableGrid1">
    <w:name w:val="Table Grid1"/>
    <w:basedOn w:val="TableNormal"/>
    <w:next w:val="TableGrid"/>
    <w:uiPriority w:val="59"/>
    <w:rsid w:val="003674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F6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https://reliablecert.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6A599839474100A55A824B9A2DE296"/>
        <w:category>
          <w:name w:val="General"/>
          <w:gallery w:val="placeholder"/>
        </w:category>
        <w:types>
          <w:type w:val="bbPlcHdr"/>
        </w:types>
        <w:behaviors>
          <w:behavior w:val="content"/>
        </w:behaviors>
        <w:guid w:val="{BA627303-F610-4D76-BA83-CDA9EAFCBDA3}"/>
      </w:docPartPr>
      <w:docPartBody>
        <w:p w:rsidR="00075B94" w:rsidRDefault="007705F1" w:rsidP="007705F1">
          <w:pPr>
            <w:pStyle w:val="A96A599839474100A55A824B9A2DE296"/>
          </w:pPr>
          <w:r w:rsidRPr="00897880">
            <w:rPr>
              <w:rStyle w:val="PlaceholderText"/>
              <w:color w:val="FF0000"/>
            </w:rPr>
            <w:t>_______</w:t>
          </w:r>
          <w:r>
            <w:rPr>
              <w:rStyle w:val="PlaceholderText"/>
              <w:color w:val="FF0000"/>
            </w:rPr>
            <w:t>_________________</w:t>
          </w:r>
          <w:r w:rsidRPr="00897880">
            <w:rPr>
              <w:rStyle w:val="PlaceholderText"/>
              <w:color w:val="FF0000"/>
            </w:rPr>
            <w:t>____</w:t>
          </w:r>
        </w:p>
      </w:docPartBody>
    </w:docPart>
    <w:docPart>
      <w:docPartPr>
        <w:name w:val="18F8F0A9FA2B4C2FB0E50B337FB0ECD5"/>
        <w:category>
          <w:name w:val="General"/>
          <w:gallery w:val="placeholder"/>
        </w:category>
        <w:types>
          <w:type w:val="bbPlcHdr"/>
        </w:types>
        <w:behaviors>
          <w:behavior w:val="content"/>
        </w:behaviors>
        <w:guid w:val="{C00B244B-2C2B-4F1C-8C30-FCAF3859C3B9}"/>
      </w:docPartPr>
      <w:docPartBody>
        <w:p w:rsidR="00075B94" w:rsidRDefault="007705F1" w:rsidP="007705F1">
          <w:pPr>
            <w:pStyle w:val="18F8F0A9FA2B4C2FB0E50B337FB0ECD5"/>
          </w:pPr>
          <w:r w:rsidRPr="00897880">
            <w:rPr>
              <w:rStyle w:val="PlaceholderText"/>
              <w:color w:val="FF0000"/>
            </w:rPr>
            <w:t>_______</w:t>
          </w:r>
          <w:r>
            <w:rPr>
              <w:rStyle w:val="PlaceholderText"/>
              <w:color w:val="FF0000"/>
            </w:rPr>
            <w:t>_________________</w:t>
          </w:r>
          <w:r w:rsidRPr="00897880">
            <w:rPr>
              <w:rStyle w:val="PlaceholderText"/>
              <w:color w:val="FF0000"/>
            </w:rPr>
            <w:t>____</w:t>
          </w:r>
        </w:p>
      </w:docPartBody>
    </w:docPart>
    <w:docPart>
      <w:docPartPr>
        <w:name w:val="762DCC3AD5AE4A258D525618F04DB90C"/>
        <w:category>
          <w:name w:val="General"/>
          <w:gallery w:val="placeholder"/>
        </w:category>
        <w:types>
          <w:type w:val="bbPlcHdr"/>
        </w:types>
        <w:behaviors>
          <w:behavior w:val="content"/>
        </w:behaviors>
        <w:guid w:val="{EF5B18A2-89B8-49E2-893C-F2FF04CCBCA5}"/>
      </w:docPartPr>
      <w:docPartBody>
        <w:p w:rsidR="00075B94" w:rsidRDefault="007705F1" w:rsidP="007705F1">
          <w:pPr>
            <w:pStyle w:val="762DCC3AD5AE4A258D525618F04DB90C"/>
          </w:pPr>
          <w:r w:rsidRPr="00897880">
            <w:rPr>
              <w:rStyle w:val="PlaceholderText"/>
              <w:color w:val="FF0000"/>
            </w:rPr>
            <w:t>_______</w:t>
          </w:r>
          <w:r>
            <w:rPr>
              <w:rStyle w:val="PlaceholderText"/>
              <w:color w:val="FF0000"/>
            </w:rPr>
            <w:t>___________________________________</w:t>
          </w:r>
          <w:r w:rsidRPr="00897880">
            <w:rPr>
              <w:rStyle w:val="PlaceholderText"/>
              <w:color w:val="FF0000"/>
            </w:rPr>
            <w:t>____</w:t>
          </w:r>
        </w:p>
      </w:docPartBody>
    </w:docPart>
    <w:docPart>
      <w:docPartPr>
        <w:name w:val="758D20EF28AD405692883381FC5F6798"/>
        <w:category>
          <w:name w:val="General"/>
          <w:gallery w:val="placeholder"/>
        </w:category>
        <w:types>
          <w:type w:val="bbPlcHdr"/>
        </w:types>
        <w:behaviors>
          <w:behavior w:val="content"/>
        </w:behaviors>
        <w:guid w:val="{22B390BB-B918-473B-B84E-B166F363E7F2}"/>
      </w:docPartPr>
      <w:docPartBody>
        <w:p w:rsidR="00075B94" w:rsidRDefault="007705F1" w:rsidP="007705F1">
          <w:pPr>
            <w:pStyle w:val="758D20EF28AD405692883381FC5F6798"/>
          </w:pPr>
          <w:r w:rsidRPr="00B7677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F1"/>
    <w:rsid w:val="00013898"/>
    <w:rsid w:val="00073E42"/>
    <w:rsid w:val="00075B94"/>
    <w:rsid w:val="00105026"/>
    <w:rsid w:val="00246064"/>
    <w:rsid w:val="00344CFC"/>
    <w:rsid w:val="003A07C0"/>
    <w:rsid w:val="003D4E1B"/>
    <w:rsid w:val="00463F98"/>
    <w:rsid w:val="00482D5A"/>
    <w:rsid w:val="005700C7"/>
    <w:rsid w:val="005E17D5"/>
    <w:rsid w:val="0063492E"/>
    <w:rsid w:val="006D66A8"/>
    <w:rsid w:val="00754E3C"/>
    <w:rsid w:val="007705F1"/>
    <w:rsid w:val="007C3DD7"/>
    <w:rsid w:val="008277F7"/>
    <w:rsid w:val="00841365"/>
    <w:rsid w:val="00947852"/>
    <w:rsid w:val="00A045C3"/>
    <w:rsid w:val="00A8272C"/>
    <w:rsid w:val="00C1254F"/>
    <w:rsid w:val="00D1723F"/>
    <w:rsid w:val="00D25739"/>
    <w:rsid w:val="00D759B6"/>
    <w:rsid w:val="00F94DF0"/>
    <w:rsid w:val="00FD6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5F1"/>
  </w:style>
  <w:style w:type="paragraph" w:customStyle="1" w:styleId="A96A599839474100A55A824B9A2DE296">
    <w:name w:val="A96A599839474100A55A824B9A2DE296"/>
    <w:rsid w:val="007705F1"/>
  </w:style>
  <w:style w:type="paragraph" w:customStyle="1" w:styleId="18F8F0A9FA2B4C2FB0E50B337FB0ECD5">
    <w:name w:val="18F8F0A9FA2B4C2FB0E50B337FB0ECD5"/>
    <w:rsid w:val="007705F1"/>
  </w:style>
  <w:style w:type="paragraph" w:customStyle="1" w:styleId="762DCC3AD5AE4A258D525618F04DB90C">
    <w:name w:val="762DCC3AD5AE4A258D525618F04DB90C"/>
    <w:rsid w:val="007705F1"/>
  </w:style>
  <w:style w:type="paragraph" w:customStyle="1" w:styleId="758D20EF28AD405692883381FC5F6798">
    <w:name w:val="758D20EF28AD405692883381FC5F6798"/>
    <w:rsid w:val="007705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5F1"/>
  </w:style>
  <w:style w:type="paragraph" w:customStyle="1" w:styleId="A96A599839474100A55A824B9A2DE296">
    <w:name w:val="A96A599839474100A55A824B9A2DE296"/>
    <w:rsid w:val="007705F1"/>
  </w:style>
  <w:style w:type="paragraph" w:customStyle="1" w:styleId="18F8F0A9FA2B4C2FB0E50B337FB0ECD5">
    <w:name w:val="18F8F0A9FA2B4C2FB0E50B337FB0ECD5"/>
    <w:rsid w:val="007705F1"/>
  </w:style>
  <w:style w:type="paragraph" w:customStyle="1" w:styleId="762DCC3AD5AE4A258D525618F04DB90C">
    <w:name w:val="762DCC3AD5AE4A258D525618F04DB90C"/>
    <w:rsid w:val="007705F1"/>
  </w:style>
  <w:style w:type="paragraph" w:customStyle="1" w:styleId="758D20EF28AD405692883381FC5F6798">
    <w:name w:val="758D20EF28AD405692883381FC5F6798"/>
    <w:rsid w:val="00770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6tTs2iHv48tKqL9fyeqWaKSwBg==">CgMxLjAyCGguZ2pkZ3hzOAByITF0MzdBSEg0YzMxV0ZZUEJJWUZ3MXRZZkswYXhHWnFoSQ==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9686D4-D08C-44BB-87DA-829D950B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10</Pages>
  <Words>4431</Words>
  <Characters>25260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prime</dc:creator>
  <cp:lastModifiedBy>dell</cp:lastModifiedBy>
  <cp:revision>197</cp:revision>
  <dcterms:created xsi:type="dcterms:W3CDTF">2022-05-12T06:12:00Z</dcterms:created>
  <dcterms:modified xsi:type="dcterms:W3CDTF">2024-12-06T19:57:00Z</dcterms:modified>
</cp:coreProperties>
</file>